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AA6F0" w14:textId="61B08B09" w:rsidR="00F51E70" w:rsidRDefault="00070270" w:rsidP="009E4B5F">
      <w:pPr>
        <w:jc w:val="center"/>
      </w:pPr>
      <w:r>
        <w:rPr>
          <w:noProof/>
        </w:rPr>
        <mc:AlternateContent>
          <mc:Choice Requires="wps">
            <w:drawing>
              <wp:anchor distT="0" distB="0" distL="114300" distR="114300" simplePos="0" relativeHeight="251660800" behindDoc="0" locked="0" layoutInCell="1" allowOverlap="1" wp14:anchorId="4D0E9B85" wp14:editId="64D85352">
                <wp:simplePos x="0" y="0"/>
                <wp:positionH relativeFrom="column">
                  <wp:posOffset>0</wp:posOffset>
                </wp:positionH>
                <wp:positionV relativeFrom="paragraph">
                  <wp:posOffset>1424940</wp:posOffset>
                </wp:positionV>
                <wp:extent cx="5937250" cy="593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7250"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ADEF8" w14:textId="28E4A893" w:rsidR="007E4BD5" w:rsidRPr="009142FF" w:rsidRDefault="007E4BD5" w:rsidP="009142FF">
                            <w:pPr>
                              <w:spacing w:line="240" w:lineRule="auto"/>
                              <w:jc w:val="center"/>
                              <w:rPr>
                                <w:rFonts w:ascii="Engravers MT" w:hAnsi="Engravers MT" w:cs="Lucida Grande"/>
                                <w:b/>
                                <w:sz w:val="40"/>
                                <w:szCs w:val="40"/>
                              </w:rPr>
                            </w:pPr>
                            <w:r>
                              <w:rPr>
                                <w:rFonts w:ascii="Engravers MT" w:hAnsi="Engravers MT" w:cs="Lucida Grande"/>
                                <w:b/>
                                <w:sz w:val="40"/>
                                <w:szCs w:val="40"/>
                              </w:rPr>
                              <w:t>May 2015</w:t>
                            </w:r>
                            <w:r w:rsidRPr="009142FF">
                              <w:rPr>
                                <w:rFonts w:ascii="Engravers MT" w:hAnsi="Engravers MT" w:cs="Lucida Grande"/>
                                <w:b/>
                                <w:sz w:val="40"/>
                                <w:szCs w:val="40"/>
                              </w:rPr>
                              <w:t xml:space="preserve"> Newswire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E9B85" id="_x0000_t202" coordsize="21600,21600" o:spt="202" path="m,l,21600r21600,l21600,xe">
                <v:stroke joinstyle="miter"/>
                <v:path gradientshapeok="t" o:connecttype="rect"/>
              </v:shapetype>
              <v:shape id="Text Box 4" o:spid="_x0000_s1026" type="#_x0000_t202" style="position:absolute;left:0;text-align:left;margin-left:0;margin-top:112.2pt;width:467.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uUpgIAAKM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" filled="f" stroked="f">
                <v:textbox>
                  <w:txbxContent>
                    <w:p w14:paraId="111ADEF8" w14:textId="28E4A893" w:rsidR="007E4BD5" w:rsidRPr="009142FF" w:rsidRDefault="007E4BD5" w:rsidP="009142FF">
                      <w:pPr>
                        <w:spacing w:line="240" w:lineRule="auto"/>
                        <w:jc w:val="center"/>
                        <w:rPr>
                          <w:rFonts w:ascii="Engravers MT" w:hAnsi="Engravers MT" w:cs="Lucida Grande"/>
                          <w:b/>
                          <w:sz w:val="40"/>
                          <w:szCs w:val="40"/>
                        </w:rPr>
                      </w:pPr>
                      <w:r>
                        <w:rPr>
                          <w:rFonts w:ascii="Engravers MT" w:hAnsi="Engravers MT" w:cs="Lucida Grande"/>
                          <w:b/>
                          <w:sz w:val="40"/>
                          <w:szCs w:val="40"/>
                        </w:rPr>
                        <w:t>May 2015</w:t>
                      </w:r>
                      <w:r w:rsidRPr="009142FF">
                        <w:rPr>
                          <w:rFonts w:ascii="Engravers MT" w:hAnsi="Engravers MT" w:cs="Lucida Grande"/>
                          <w:b/>
                          <w:sz w:val="40"/>
                          <w:szCs w:val="40"/>
                        </w:rPr>
                        <w:t xml:space="preserve"> Newswire</w:t>
                      </w:r>
                    </w:p>
                  </w:txbxContent>
                </v:textbox>
                <w10:wrap type="square"/>
              </v:shape>
            </w:pict>
          </mc:Fallback>
        </mc:AlternateContent>
      </w:r>
      <w:r w:rsidRPr="00070270">
        <w:rPr>
          <w:noProof/>
        </w:rPr>
        <w:drawing>
          <wp:inline distT="0" distB="0" distL="0" distR="0" wp14:anchorId="7C7E5D0F" wp14:editId="0E373CE0">
            <wp:extent cx="3562350" cy="11124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A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3614" cy="1112868"/>
                    </a:xfrm>
                    <a:prstGeom prst="rect">
                      <a:avLst/>
                    </a:prstGeom>
                  </pic:spPr>
                </pic:pic>
              </a:graphicData>
            </a:graphic>
          </wp:inline>
        </w:drawing>
      </w:r>
    </w:p>
    <w:p w14:paraId="25AE0D90" w14:textId="214B1D43" w:rsidR="00DE1DCA" w:rsidRPr="005B24FD" w:rsidRDefault="00070270" w:rsidP="00D32764">
      <w:r>
        <w:rPr>
          <w:noProof/>
        </w:rPr>
        <mc:AlternateContent>
          <mc:Choice Requires="wps">
            <w:drawing>
              <wp:anchor distT="0" distB="0" distL="114300" distR="114300" simplePos="0" relativeHeight="251666944" behindDoc="0" locked="0" layoutInCell="1" allowOverlap="1" wp14:anchorId="6BB14A4D" wp14:editId="24A1FC84">
                <wp:simplePos x="0" y="0"/>
                <wp:positionH relativeFrom="column">
                  <wp:posOffset>-118745</wp:posOffset>
                </wp:positionH>
                <wp:positionV relativeFrom="paragraph">
                  <wp:posOffset>748665</wp:posOffset>
                </wp:positionV>
                <wp:extent cx="6055995" cy="5937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C864E" w14:textId="584598C5" w:rsidR="007E4BD5" w:rsidRPr="005B24FD" w:rsidRDefault="007E4BD5" w:rsidP="00DD2CD1">
                            <w:pPr>
                              <w:pStyle w:val="NoSpacing"/>
                              <w:jc w:val="center"/>
                            </w:pPr>
                            <w:r w:rsidRPr="005B24FD">
                              <w:t>Stay in contac</w:t>
                            </w:r>
                            <w:r>
                              <w:t xml:space="preserve">t with MDHA </w:t>
                            </w:r>
                            <w:r w:rsidRPr="005B24FD">
                              <w:t>visit our website</w:t>
                            </w:r>
                          </w:p>
                          <w:p w14:paraId="5379316E" w14:textId="77777777" w:rsidR="007E4BD5" w:rsidRPr="00070270" w:rsidRDefault="00AD229C" w:rsidP="00DD2CD1">
                            <w:pPr>
                              <w:pStyle w:val="NoSpacing"/>
                              <w:jc w:val="center"/>
                              <w:rPr>
                                <w:color w:val="000000" w:themeColor="text1"/>
                                <w:sz w:val="40"/>
                                <w:szCs w:val="40"/>
                              </w:rPr>
                            </w:pPr>
                            <w:hyperlink r:id="rId7" w:history="1">
                              <w:r w:rsidR="007E4BD5" w:rsidRPr="00070270">
                                <w:rPr>
                                  <w:rStyle w:val="Hyperlink"/>
                                  <w:rFonts w:ascii="Microsoft Sans Serif" w:hAnsi="Microsoft Sans Serif" w:cs="Microsoft Sans Serif"/>
                                  <w:color w:val="000000" w:themeColor="text1"/>
                                  <w:sz w:val="40"/>
                                  <w:szCs w:val="40"/>
                                </w:rPr>
                                <w:t>http://www.mdhatoday.org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14A4D" id="Text Box 9" o:spid="_x0000_s1027" type="#_x0000_t202" style="position:absolute;margin-left:-9.35pt;margin-top:58.95pt;width:476.85pt;height:4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r2rAIAAKoFAAAOAAAAZHJzL2Uyb0RvYy54bWysVE1v2zAMvQ/YfxB0T+1kcVsb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" filled="f" stroked="f">
                <v:textbox>
                  <w:txbxContent>
                    <w:p w14:paraId="58BC864E" w14:textId="584598C5" w:rsidR="007E4BD5" w:rsidRPr="005B24FD" w:rsidRDefault="007E4BD5" w:rsidP="00DD2CD1">
                      <w:pPr>
                        <w:pStyle w:val="NoSpacing"/>
                        <w:jc w:val="center"/>
                      </w:pPr>
                      <w:r w:rsidRPr="005B24FD">
                        <w:t>Stay in contac</w:t>
                      </w:r>
                      <w:r>
                        <w:t xml:space="preserve">t with MDHA </w:t>
                      </w:r>
                      <w:r w:rsidRPr="005B24FD">
                        <w:t>visit our website</w:t>
                      </w:r>
                    </w:p>
                    <w:p w14:paraId="5379316E" w14:textId="77777777" w:rsidR="007E4BD5" w:rsidRPr="00070270" w:rsidRDefault="00AD229C" w:rsidP="00DD2CD1">
                      <w:pPr>
                        <w:pStyle w:val="NoSpacing"/>
                        <w:jc w:val="center"/>
                        <w:rPr>
                          <w:color w:val="000000" w:themeColor="text1"/>
                          <w:sz w:val="40"/>
                          <w:szCs w:val="40"/>
                        </w:rPr>
                      </w:pPr>
                      <w:hyperlink r:id="rId8" w:history="1">
                        <w:r w:rsidR="007E4BD5" w:rsidRPr="00070270">
                          <w:rPr>
                            <w:rStyle w:val="Hyperlink"/>
                            <w:rFonts w:ascii="Microsoft Sans Serif" w:hAnsi="Microsoft Sans Serif" w:cs="Microsoft Sans Serif"/>
                            <w:color w:val="000000" w:themeColor="text1"/>
                            <w:sz w:val="40"/>
                            <w:szCs w:val="40"/>
                          </w:rPr>
                          <w:t>http://www.mdhatoday.org</w:t>
                        </w:r>
                      </w:hyperlink>
                    </w:p>
                  </w:txbxContent>
                </v:textbox>
                <w10:wrap type="square"/>
              </v:shape>
            </w:pict>
          </mc:Fallback>
        </mc:AlternateContent>
      </w:r>
      <w:r w:rsidR="00AB08A9" w:rsidRPr="00AB08A9">
        <w:rPr>
          <w:noProof/>
        </w:rPr>
        <w:drawing>
          <wp:inline distT="0" distB="0" distL="0" distR="0" wp14:anchorId="04A4A784" wp14:editId="3BBB2F92">
            <wp:extent cx="5715000" cy="95250"/>
            <wp:effectExtent l="0" t="0" r="0" b="0"/>
            <wp:docPr id="13" name="Picture 1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9AE65E9" w14:textId="5714922E" w:rsidR="00DE1DCA" w:rsidRDefault="00CF4671" w:rsidP="00E54C33">
      <w:r>
        <w:rPr>
          <w:noProof/>
        </w:rPr>
        <mc:AlternateContent>
          <mc:Choice Requires="wps">
            <w:drawing>
              <wp:anchor distT="0" distB="0" distL="114300" distR="114300" simplePos="0" relativeHeight="251667968" behindDoc="0" locked="0" layoutInCell="1" allowOverlap="1" wp14:anchorId="4B38D5A9" wp14:editId="4EA41F05">
                <wp:simplePos x="0" y="0"/>
                <wp:positionH relativeFrom="column">
                  <wp:posOffset>1424940</wp:posOffset>
                </wp:positionH>
                <wp:positionV relativeFrom="paragraph">
                  <wp:posOffset>33020</wp:posOffset>
                </wp:positionV>
                <wp:extent cx="4512310" cy="1899920"/>
                <wp:effectExtent l="0" t="0" r="0" b="5080"/>
                <wp:wrapSquare wrapText="bothSides"/>
                <wp:docPr id="17" name="Text Box 17"/>
                <wp:cNvGraphicFramePr/>
                <a:graphic xmlns:a="http://schemas.openxmlformats.org/drawingml/2006/main">
                  <a:graphicData uri="http://schemas.microsoft.com/office/word/2010/wordprocessingShape">
                    <wps:wsp>
                      <wps:cNvSpPr txBox="1"/>
                      <wps:spPr>
                        <a:xfrm>
                          <a:off x="0" y="0"/>
                          <a:ext cx="4512310" cy="189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63963" w14:textId="77777777" w:rsidR="007E4BD5" w:rsidRDefault="007E4BD5" w:rsidP="00CF4671">
                            <w:pPr>
                              <w:pStyle w:val="NoSpacing"/>
                              <w:ind w:firstLine="720"/>
                              <w:rPr>
                                <w:rFonts w:ascii="Century Gothic" w:hAnsi="Century Gothic"/>
                                <w:sz w:val="24"/>
                                <w:szCs w:val="24"/>
                              </w:rPr>
                            </w:pPr>
                          </w:p>
                          <w:p w14:paraId="57C1891E" w14:textId="77777777" w:rsidR="007E4BD5" w:rsidRDefault="007E4BD5" w:rsidP="00CF4671">
                            <w:pPr>
                              <w:pStyle w:val="NoSpacing"/>
                              <w:ind w:firstLine="720"/>
                              <w:rPr>
                                <w:rFonts w:ascii="Century Gothic" w:hAnsi="Century Gothic"/>
                                <w:sz w:val="24"/>
                                <w:szCs w:val="24"/>
                              </w:rPr>
                            </w:pPr>
                            <w:r>
                              <w:rPr>
                                <w:rFonts w:ascii="Century Gothic" w:hAnsi="Century Gothic"/>
                                <w:sz w:val="24"/>
                                <w:szCs w:val="24"/>
                              </w:rPr>
                              <w:t xml:space="preserve">April showers bring May flowers, right?  Well, at least that’s how the saying goes!  Regardless of when the rains come, it is always pleasant to see trees budding and flowers blooming!  The season is changing, the scenery is changing, and we embrace the warmth of the sun and the smell of the flowers!  The same is happening with your professional association.  We are embracing </w:t>
                            </w:r>
                            <w:r w:rsidRPr="003C6449">
                              <w:rPr>
                                <w:rFonts w:ascii="Century Gothic" w:hAnsi="Century Gothic"/>
                                <w:i/>
                                <w:sz w:val="24"/>
                                <w:szCs w:val="24"/>
                              </w:rPr>
                              <w:t>change</w:t>
                            </w:r>
                            <w:r>
                              <w:rPr>
                                <w:rFonts w:ascii="Century Gothic" w:hAnsi="Century Gothic"/>
                                <w:sz w:val="24"/>
                                <w:szCs w:val="24"/>
                              </w:rPr>
                              <w:t xml:space="preserve">, and making </w:t>
                            </w:r>
                            <w:r w:rsidRPr="003C6449">
                              <w:rPr>
                                <w:rFonts w:ascii="Century Gothic" w:hAnsi="Century Gothic"/>
                                <w:i/>
                                <w:sz w:val="24"/>
                                <w:szCs w:val="24"/>
                              </w:rPr>
                              <w:t>change</w:t>
                            </w:r>
                            <w:r>
                              <w:rPr>
                                <w:rFonts w:ascii="Century Gothic" w:hAnsi="Century Gothic"/>
                                <w:sz w:val="24"/>
                                <w:szCs w:val="24"/>
                              </w:rPr>
                              <w:t xml:space="preserve"> happen, one day at a time.</w:t>
                            </w:r>
                          </w:p>
                          <w:p w14:paraId="545921D6" w14:textId="77777777" w:rsidR="007E4BD5" w:rsidRDefault="007E4B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8D5A9" id="Text Box 17" o:spid="_x0000_s1028" type="#_x0000_t202" style="position:absolute;margin-left:112.2pt;margin-top:2.6pt;width:355.3pt;height:149.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" filled="f" stroked="f">
                <v:textbox>
                  <w:txbxContent>
                    <w:p w14:paraId="36B63963" w14:textId="77777777" w:rsidR="007E4BD5" w:rsidRDefault="007E4BD5" w:rsidP="00CF4671">
                      <w:pPr>
                        <w:pStyle w:val="NoSpacing"/>
                        <w:ind w:firstLine="720"/>
                        <w:rPr>
                          <w:rFonts w:ascii="Century Gothic" w:hAnsi="Century Gothic"/>
                          <w:sz w:val="24"/>
                          <w:szCs w:val="24"/>
                        </w:rPr>
                      </w:pPr>
                    </w:p>
                    <w:p w14:paraId="57C1891E" w14:textId="77777777" w:rsidR="007E4BD5" w:rsidRDefault="007E4BD5" w:rsidP="00CF4671">
                      <w:pPr>
                        <w:pStyle w:val="NoSpacing"/>
                        <w:ind w:firstLine="720"/>
                        <w:rPr>
                          <w:rFonts w:ascii="Century Gothic" w:hAnsi="Century Gothic"/>
                          <w:sz w:val="24"/>
                          <w:szCs w:val="24"/>
                        </w:rPr>
                      </w:pPr>
                      <w:r>
                        <w:rPr>
                          <w:rFonts w:ascii="Century Gothic" w:hAnsi="Century Gothic"/>
                          <w:sz w:val="24"/>
                          <w:szCs w:val="24"/>
                        </w:rPr>
                        <w:t xml:space="preserve">April showers bring May flowers, right?  Well, at least that’s how the saying goes!  Regardless of when the rains come, it is always pleasant to see trees budding and flowers blooming!  The season is changing, the scenery is changing, and we embrace the warmth of the sun and the smell of the flowers!  The same is happening with your professional association.  We are embracing </w:t>
                      </w:r>
                      <w:r w:rsidRPr="003C6449">
                        <w:rPr>
                          <w:rFonts w:ascii="Century Gothic" w:hAnsi="Century Gothic"/>
                          <w:i/>
                          <w:sz w:val="24"/>
                          <w:szCs w:val="24"/>
                        </w:rPr>
                        <w:t>change</w:t>
                      </w:r>
                      <w:r>
                        <w:rPr>
                          <w:rFonts w:ascii="Century Gothic" w:hAnsi="Century Gothic"/>
                          <w:sz w:val="24"/>
                          <w:szCs w:val="24"/>
                        </w:rPr>
                        <w:t xml:space="preserve">, and making </w:t>
                      </w:r>
                      <w:r w:rsidRPr="003C6449">
                        <w:rPr>
                          <w:rFonts w:ascii="Century Gothic" w:hAnsi="Century Gothic"/>
                          <w:i/>
                          <w:sz w:val="24"/>
                          <w:szCs w:val="24"/>
                        </w:rPr>
                        <w:t>change</w:t>
                      </w:r>
                      <w:r>
                        <w:rPr>
                          <w:rFonts w:ascii="Century Gothic" w:hAnsi="Century Gothic"/>
                          <w:sz w:val="24"/>
                          <w:szCs w:val="24"/>
                        </w:rPr>
                        <w:t xml:space="preserve"> happen, one day at a time.</w:t>
                      </w:r>
                    </w:p>
                    <w:p w14:paraId="545921D6" w14:textId="77777777" w:rsidR="007E4BD5" w:rsidRDefault="007E4BD5"/>
                  </w:txbxContent>
                </v:textbox>
                <w10:wrap type="square"/>
              </v:shape>
            </w:pict>
          </mc:Fallback>
        </mc:AlternateContent>
      </w:r>
      <w:r w:rsidR="00DE1DCA">
        <w:rPr>
          <w:noProof/>
        </w:rPr>
        <w:drawing>
          <wp:inline distT="0" distB="0" distL="0" distR="0" wp14:anchorId="1EA1EE6C" wp14:editId="7B8E90E1">
            <wp:extent cx="1343006" cy="1932305"/>
            <wp:effectExtent l="0" t="0" r="3810" b="0"/>
            <wp:docPr id="10" name="Picture 10" descr="Macintosh HD:Users:valeriedavis:Library:Containers:com.apple.mail:Data:Library:Mail Downloads:E7BBD079-EF70-4217-8E64-64A1C5FB0FF1:141009_Mielke-Kathy_EXEC-9_cr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avis:Library:Containers:com.apple.mail:Data:Library:Mail Downloads:E7BBD079-EF70-4217-8E64-64A1C5FB0FF1:141009_Mielke-Kathy_EXEC-9_cr_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06" cy="1932305"/>
                    </a:xfrm>
                    <a:prstGeom prst="rect">
                      <a:avLst/>
                    </a:prstGeom>
                    <a:noFill/>
                    <a:ln>
                      <a:noFill/>
                    </a:ln>
                  </pic:spPr>
                </pic:pic>
              </a:graphicData>
            </a:graphic>
          </wp:inline>
        </w:drawing>
      </w:r>
      <w:bookmarkStart w:id="0" w:name="_GoBack"/>
      <w:bookmarkEnd w:id="0"/>
    </w:p>
    <w:p w14:paraId="3A257956" w14:textId="77777777" w:rsidR="00E26B78" w:rsidRDefault="00E26B78" w:rsidP="00CF4671">
      <w:pPr>
        <w:pStyle w:val="NoSpacing"/>
        <w:ind w:firstLine="720"/>
        <w:rPr>
          <w:rFonts w:ascii="Century Gothic" w:hAnsi="Century Gothic"/>
          <w:sz w:val="24"/>
          <w:szCs w:val="24"/>
        </w:rPr>
      </w:pPr>
      <w:r>
        <w:rPr>
          <w:rFonts w:ascii="Century Gothic" w:hAnsi="Century Gothic"/>
          <w:sz w:val="24"/>
          <w:szCs w:val="24"/>
        </w:rPr>
        <w:t>Most recently, MDHA hosted over 40 dental hygienists for a training workshop, provided by Oral Health America (OHA), titled “Tooth Wisdom: Get Smart About Your Mouth.”  With this training, these RDHs will connect community-dwelling older adults with oral health resources and education. Michigan is the 1</w:t>
      </w:r>
      <w:r w:rsidRPr="00110616">
        <w:rPr>
          <w:rFonts w:ascii="Century Gothic" w:hAnsi="Century Gothic"/>
          <w:sz w:val="24"/>
          <w:szCs w:val="24"/>
          <w:vertAlign w:val="superscript"/>
        </w:rPr>
        <w:t>st</w:t>
      </w:r>
      <w:r>
        <w:rPr>
          <w:rFonts w:ascii="Century Gothic" w:hAnsi="Century Gothic"/>
          <w:sz w:val="24"/>
          <w:szCs w:val="24"/>
        </w:rPr>
        <w:t xml:space="preserve"> state to take on this project and we are proud to partner with OHA, the Area Agencies on Aging Association and the Coalition for Oral Health for the Aging (COHA) to empower older adults to care for their oral health.  Stay tuned for opportunities to assist with these workshops locally and </w:t>
      </w:r>
      <w:r w:rsidRPr="003C6449">
        <w:rPr>
          <w:rFonts w:ascii="Century Gothic" w:hAnsi="Century Gothic"/>
          <w:i/>
          <w:sz w:val="24"/>
          <w:szCs w:val="24"/>
        </w:rPr>
        <w:t>change</w:t>
      </w:r>
      <w:r>
        <w:rPr>
          <w:rFonts w:ascii="Century Gothic" w:hAnsi="Century Gothic"/>
          <w:sz w:val="24"/>
          <w:szCs w:val="24"/>
        </w:rPr>
        <w:t xml:space="preserve"> the way people think about their oral health, especially in our older-adult population.</w:t>
      </w:r>
    </w:p>
    <w:p w14:paraId="4AACBB5F" w14:textId="77777777" w:rsidR="00E26B78" w:rsidRDefault="00E26B78" w:rsidP="00E26B78">
      <w:pPr>
        <w:pStyle w:val="NoSpacing"/>
        <w:ind w:firstLine="720"/>
        <w:rPr>
          <w:rFonts w:ascii="Century Gothic" w:hAnsi="Century Gothic"/>
          <w:sz w:val="24"/>
          <w:szCs w:val="24"/>
        </w:rPr>
      </w:pPr>
      <w:r>
        <w:rPr>
          <w:rFonts w:ascii="Century Gothic" w:hAnsi="Century Gothic"/>
          <w:sz w:val="24"/>
          <w:szCs w:val="24"/>
        </w:rPr>
        <w:t xml:space="preserve">The MDHA is also hosting our annual Legislative Luncheon where RDHs can </w:t>
      </w:r>
      <w:r w:rsidRPr="003C6449">
        <w:rPr>
          <w:rFonts w:ascii="Century Gothic" w:hAnsi="Century Gothic"/>
          <w:i/>
          <w:sz w:val="24"/>
          <w:szCs w:val="24"/>
        </w:rPr>
        <w:t>change</w:t>
      </w:r>
      <w:r>
        <w:rPr>
          <w:rFonts w:ascii="Century Gothic" w:hAnsi="Century Gothic"/>
          <w:sz w:val="24"/>
          <w:szCs w:val="24"/>
        </w:rPr>
        <w:t xml:space="preserve"> the way legislators think and speak about the dental hygiene profession.  This is our opportunity to “shine” and educate the legislators, and their staff, with exactly who we are, what we do, our educational background, licensure and value that we bring to healthcare as an essential primary care provider.  This event happens every year, and the legislators want to hear from YOU, their constituent.  So, if you have never attended or have come every </w:t>
      </w:r>
      <w:r>
        <w:rPr>
          <w:rFonts w:ascii="Century Gothic" w:hAnsi="Century Gothic"/>
          <w:sz w:val="24"/>
          <w:szCs w:val="24"/>
        </w:rPr>
        <w:lastRenderedPageBreak/>
        <w:t xml:space="preserve">year, this is a great opportunity to network with those working for us at the State level.  We want to thank our sponsor, </w:t>
      </w:r>
      <w:r w:rsidRPr="00D3566B">
        <w:rPr>
          <w:rFonts w:ascii="Century Gothic" w:hAnsi="Century Gothic"/>
          <w:sz w:val="24"/>
          <w:szCs w:val="24"/>
          <w:u w:val="single"/>
        </w:rPr>
        <w:t>Delta Dental</w:t>
      </w:r>
      <w:r>
        <w:rPr>
          <w:rFonts w:ascii="Century Gothic" w:hAnsi="Century Gothic"/>
          <w:sz w:val="24"/>
          <w:szCs w:val="24"/>
        </w:rPr>
        <w:t xml:space="preserve">, for their support and for collaborating with us on this wonderful event! </w:t>
      </w:r>
    </w:p>
    <w:p w14:paraId="5F9D1143" w14:textId="77777777" w:rsidR="00E26B78" w:rsidRPr="00164CDA" w:rsidRDefault="00E26B78" w:rsidP="00E26B78">
      <w:pPr>
        <w:pStyle w:val="NoSpacing"/>
        <w:ind w:firstLine="720"/>
        <w:rPr>
          <w:rFonts w:ascii="Century Gothic" w:hAnsi="Century Gothic"/>
          <w:sz w:val="24"/>
          <w:szCs w:val="24"/>
        </w:rPr>
      </w:pPr>
      <w:r>
        <w:rPr>
          <w:rFonts w:ascii="Century Gothic" w:hAnsi="Century Gothic"/>
          <w:sz w:val="24"/>
          <w:szCs w:val="24"/>
        </w:rPr>
        <w:t xml:space="preserve">Soon, your MDHA delegation will be heading to Indianapolis to meet with District V delegates from Kentucky, Ohio and Indiana to review proposed Bylaws and Resolutions for ADHA Annual Session, and to elect our new District V Trustee.  </w:t>
      </w:r>
      <w:r w:rsidRPr="00164CDA">
        <w:rPr>
          <w:rFonts w:ascii="Century Gothic" w:hAnsi="Century Gothic"/>
          <w:i/>
          <w:sz w:val="24"/>
          <w:szCs w:val="24"/>
        </w:rPr>
        <w:t>Change</w:t>
      </w:r>
      <w:r>
        <w:rPr>
          <w:rFonts w:ascii="Century Gothic" w:hAnsi="Century Gothic"/>
          <w:sz w:val="24"/>
          <w:szCs w:val="24"/>
        </w:rPr>
        <w:t xml:space="preserve"> will be happening as we streamline our policies and improve the foundation of our profession.</w:t>
      </w:r>
    </w:p>
    <w:p w14:paraId="27AC2ACE" w14:textId="77777777" w:rsidR="00E26B78" w:rsidRDefault="00E26B78" w:rsidP="00E26B78">
      <w:pPr>
        <w:pStyle w:val="NoSpacing"/>
        <w:ind w:firstLine="720"/>
        <w:rPr>
          <w:rFonts w:ascii="Century Gothic" w:hAnsi="Century Gothic"/>
          <w:sz w:val="24"/>
          <w:szCs w:val="24"/>
        </w:rPr>
      </w:pPr>
      <w:r>
        <w:rPr>
          <w:rFonts w:ascii="Century Gothic" w:hAnsi="Century Gothic"/>
          <w:sz w:val="24"/>
          <w:szCs w:val="24"/>
        </w:rPr>
        <w:t xml:space="preserve">We have several hundred students whose lives are about to </w:t>
      </w:r>
      <w:r w:rsidRPr="009F020C">
        <w:rPr>
          <w:rFonts w:ascii="Century Gothic" w:hAnsi="Century Gothic"/>
          <w:i/>
          <w:sz w:val="24"/>
          <w:szCs w:val="24"/>
        </w:rPr>
        <w:t>change</w:t>
      </w:r>
      <w:r>
        <w:rPr>
          <w:rFonts w:ascii="Century Gothic" w:hAnsi="Century Gothic"/>
          <w:sz w:val="24"/>
          <w:szCs w:val="24"/>
        </w:rPr>
        <w:t xml:space="preserve"> as they celebrate their success at p</w:t>
      </w:r>
      <w:r w:rsidRPr="009F020C">
        <w:rPr>
          <w:rFonts w:ascii="Century Gothic" w:hAnsi="Century Gothic"/>
          <w:sz w:val="24"/>
          <w:szCs w:val="24"/>
        </w:rPr>
        <w:t xml:space="preserve">inning ceremonies and graduations.  </w:t>
      </w:r>
      <w:r>
        <w:rPr>
          <w:rFonts w:ascii="Century Gothic" w:hAnsi="Century Gothic"/>
          <w:sz w:val="24"/>
          <w:szCs w:val="24"/>
        </w:rPr>
        <w:t>I was honored to be invited to attend the UDM Commencement ceremony, as well as several pinning ceremonies</w:t>
      </w:r>
      <w:r w:rsidRPr="009F020C">
        <w:rPr>
          <w:rFonts w:ascii="Century Gothic" w:hAnsi="Century Gothic"/>
          <w:sz w:val="24"/>
          <w:szCs w:val="24"/>
        </w:rPr>
        <w:t>!</w:t>
      </w:r>
      <w:r>
        <w:rPr>
          <w:rFonts w:ascii="Century Gothic" w:hAnsi="Century Gothic"/>
          <w:sz w:val="24"/>
          <w:szCs w:val="24"/>
        </w:rPr>
        <w:t xml:space="preserve">  What a wonderful opportunity to showcase our profession and support our colleagues and friends!  </w:t>
      </w:r>
      <w:r w:rsidRPr="00D3566B">
        <w:rPr>
          <w:rFonts w:ascii="Century Gothic" w:hAnsi="Century Gothic"/>
          <w:b/>
          <w:sz w:val="24"/>
          <w:szCs w:val="24"/>
        </w:rPr>
        <w:t xml:space="preserve">Congratulations to all dental hygiene graduates!  </w:t>
      </w:r>
      <w:r w:rsidRPr="009F020C">
        <w:rPr>
          <w:rFonts w:ascii="Century Gothic" w:hAnsi="Century Gothic"/>
          <w:sz w:val="24"/>
          <w:szCs w:val="24"/>
        </w:rPr>
        <w:t>We look forward to you jo</w:t>
      </w:r>
      <w:r>
        <w:rPr>
          <w:rFonts w:ascii="Century Gothic" w:hAnsi="Century Gothic"/>
          <w:sz w:val="24"/>
          <w:szCs w:val="24"/>
        </w:rPr>
        <w:t>ining and/or maintaining member</w:t>
      </w:r>
      <w:r w:rsidRPr="009F020C">
        <w:rPr>
          <w:rFonts w:ascii="Century Gothic" w:hAnsi="Century Gothic"/>
          <w:sz w:val="24"/>
          <w:szCs w:val="24"/>
        </w:rPr>
        <w:t xml:space="preserve">ship in your professional association so that </w:t>
      </w:r>
      <w:r>
        <w:rPr>
          <w:rFonts w:ascii="Century Gothic" w:hAnsi="Century Gothic"/>
          <w:sz w:val="24"/>
          <w:szCs w:val="24"/>
        </w:rPr>
        <w:t>we can transform our</w:t>
      </w:r>
      <w:r w:rsidRPr="009F020C">
        <w:rPr>
          <w:rFonts w:ascii="Century Gothic" w:hAnsi="Century Gothic"/>
          <w:sz w:val="24"/>
          <w:szCs w:val="24"/>
        </w:rPr>
        <w:t xml:space="preserve"> profession </w:t>
      </w:r>
      <w:r>
        <w:rPr>
          <w:rFonts w:ascii="Century Gothic" w:hAnsi="Century Gothic"/>
          <w:sz w:val="24"/>
          <w:szCs w:val="24"/>
        </w:rPr>
        <w:t xml:space="preserve">together!  </w:t>
      </w:r>
    </w:p>
    <w:p w14:paraId="12F2F728" w14:textId="77777777" w:rsidR="00E26B78" w:rsidRPr="005A578B" w:rsidRDefault="00E26B78" w:rsidP="00E26B78">
      <w:pPr>
        <w:pStyle w:val="NoSpacing"/>
        <w:rPr>
          <w:rFonts w:ascii="Century Gothic" w:hAnsi="Century Gothic"/>
          <w:sz w:val="24"/>
          <w:szCs w:val="24"/>
        </w:rPr>
      </w:pPr>
      <w:r>
        <w:rPr>
          <w:rFonts w:ascii="Century Gothic" w:hAnsi="Century Gothic"/>
          <w:sz w:val="24"/>
          <w:szCs w:val="24"/>
        </w:rPr>
        <w:t>Don’t forget to “like” us on Facebook and connect with us on Twitter at #</w:t>
      </w:r>
      <w:proofErr w:type="spellStart"/>
      <w:r>
        <w:rPr>
          <w:rFonts w:ascii="Century Gothic" w:hAnsi="Century Gothic"/>
          <w:sz w:val="24"/>
          <w:szCs w:val="24"/>
        </w:rPr>
        <w:t>MIdentalhygiene</w:t>
      </w:r>
      <w:proofErr w:type="spellEnd"/>
      <w:r>
        <w:rPr>
          <w:rFonts w:ascii="Century Gothic" w:hAnsi="Century Gothic"/>
          <w:sz w:val="24"/>
          <w:szCs w:val="24"/>
        </w:rPr>
        <w:t xml:space="preserve">. </w:t>
      </w:r>
    </w:p>
    <w:p w14:paraId="0E00769A" w14:textId="77777777" w:rsidR="00E26B78" w:rsidRDefault="00E26B78" w:rsidP="00E26B78">
      <w:pPr>
        <w:pStyle w:val="NoSpacing"/>
        <w:ind w:firstLine="720"/>
        <w:rPr>
          <w:rFonts w:ascii="Century Gothic" w:hAnsi="Century Gothic"/>
          <w:sz w:val="24"/>
          <w:szCs w:val="24"/>
        </w:rPr>
      </w:pPr>
    </w:p>
    <w:p w14:paraId="42D2A6D8" w14:textId="77777777" w:rsidR="00E26B78" w:rsidRDefault="00E26B78" w:rsidP="00E26B78">
      <w:pPr>
        <w:pStyle w:val="NoSpacing"/>
        <w:ind w:firstLine="720"/>
        <w:rPr>
          <w:rFonts w:ascii="Century Gothic" w:hAnsi="Century Gothic"/>
          <w:sz w:val="24"/>
          <w:szCs w:val="24"/>
        </w:rPr>
      </w:pPr>
      <w:r>
        <w:rPr>
          <w:rFonts w:ascii="Century Gothic" w:hAnsi="Century Gothic"/>
          <w:sz w:val="24"/>
          <w:szCs w:val="24"/>
        </w:rPr>
        <w:t>The time is now to get on the “</w:t>
      </w:r>
      <w:r w:rsidRPr="00D92BBD">
        <w:rPr>
          <w:rFonts w:ascii="Century Gothic" w:hAnsi="Century Gothic"/>
          <w:i/>
          <w:sz w:val="24"/>
          <w:szCs w:val="24"/>
        </w:rPr>
        <w:t>change</w:t>
      </w:r>
      <w:r>
        <w:rPr>
          <w:rFonts w:ascii="Century Gothic" w:hAnsi="Century Gothic"/>
          <w:sz w:val="24"/>
          <w:szCs w:val="24"/>
        </w:rPr>
        <w:t xml:space="preserve">” train and take advantage of all that your professional association does for you.  Make the future of dental hygiene something more than what it is now, or what it would be, if we just left it alone. </w:t>
      </w:r>
    </w:p>
    <w:p w14:paraId="26578F73" w14:textId="77777777" w:rsidR="00E26B78" w:rsidRDefault="00E26B78" w:rsidP="00E26B78">
      <w:pPr>
        <w:pStyle w:val="NoSpacing"/>
        <w:rPr>
          <w:rFonts w:ascii="Century Gothic" w:hAnsi="Century Gothic"/>
          <w:sz w:val="24"/>
          <w:szCs w:val="24"/>
        </w:rPr>
      </w:pPr>
    </w:p>
    <w:p w14:paraId="08270699" w14:textId="77777777" w:rsidR="00E26B78" w:rsidRDefault="00E26B78" w:rsidP="00E26B78">
      <w:pPr>
        <w:pStyle w:val="NoSpacing"/>
        <w:ind w:firstLine="720"/>
        <w:rPr>
          <w:rFonts w:ascii="Century Gothic" w:hAnsi="Century Gothic"/>
          <w:sz w:val="24"/>
          <w:szCs w:val="24"/>
        </w:rPr>
      </w:pPr>
      <w:r>
        <w:rPr>
          <w:rFonts w:ascii="Century Gothic" w:hAnsi="Century Gothic"/>
          <w:sz w:val="24"/>
          <w:szCs w:val="24"/>
        </w:rPr>
        <w:t xml:space="preserve">We are all </w:t>
      </w:r>
      <w:r w:rsidRPr="005958E7">
        <w:rPr>
          <w:rFonts w:ascii="Century Gothic" w:hAnsi="Century Gothic"/>
          <w:i/>
          <w:sz w:val="24"/>
          <w:szCs w:val="24"/>
        </w:rPr>
        <w:t>change</w:t>
      </w:r>
      <w:r>
        <w:rPr>
          <w:rFonts w:ascii="Century Gothic" w:hAnsi="Century Gothic"/>
          <w:sz w:val="24"/>
          <w:szCs w:val="24"/>
        </w:rPr>
        <w:t xml:space="preserve"> agents, so I know you have it in you to “be the </w:t>
      </w:r>
      <w:r w:rsidRPr="00D92BBD">
        <w:rPr>
          <w:rFonts w:ascii="Century Gothic" w:hAnsi="Century Gothic"/>
          <w:i/>
          <w:sz w:val="24"/>
          <w:szCs w:val="24"/>
        </w:rPr>
        <w:t>change</w:t>
      </w:r>
      <w:r>
        <w:rPr>
          <w:rFonts w:ascii="Century Gothic" w:hAnsi="Century Gothic"/>
          <w:sz w:val="24"/>
          <w:szCs w:val="24"/>
        </w:rPr>
        <w:t xml:space="preserve"> you wish to see in the world.”  </w:t>
      </w:r>
    </w:p>
    <w:p w14:paraId="5C34CA90" w14:textId="77777777" w:rsidR="00E26B78" w:rsidRDefault="00E26B78" w:rsidP="00E26B78">
      <w:pPr>
        <w:pStyle w:val="NoSpacing"/>
        <w:rPr>
          <w:rFonts w:ascii="Century Gothic" w:hAnsi="Century Gothic"/>
          <w:sz w:val="24"/>
          <w:szCs w:val="24"/>
        </w:rPr>
      </w:pPr>
    </w:p>
    <w:p w14:paraId="704BCBE1" w14:textId="77777777" w:rsidR="00E26B78" w:rsidRDefault="00E26B78" w:rsidP="00E26B78">
      <w:pPr>
        <w:pStyle w:val="NoSpacing"/>
        <w:rPr>
          <w:rFonts w:ascii="Century Gothic" w:hAnsi="Century Gothic"/>
          <w:sz w:val="24"/>
          <w:szCs w:val="24"/>
        </w:rPr>
      </w:pPr>
    </w:p>
    <w:p w14:paraId="26D96137" w14:textId="77777777" w:rsidR="00E26B78" w:rsidRDefault="00E26B78" w:rsidP="00E26B78">
      <w:pPr>
        <w:pStyle w:val="NoSpacing"/>
        <w:rPr>
          <w:rFonts w:ascii="Century Gothic" w:hAnsi="Century Gothic"/>
          <w:sz w:val="24"/>
          <w:szCs w:val="24"/>
        </w:rPr>
      </w:pPr>
      <w:r>
        <w:rPr>
          <w:rFonts w:ascii="Century Gothic" w:hAnsi="Century Gothic"/>
          <w:sz w:val="24"/>
          <w:szCs w:val="24"/>
        </w:rPr>
        <w:t>In harmony…</w:t>
      </w:r>
    </w:p>
    <w:p w14:paraId="7C7332CC" w14:textId="77777777" w:rsidR="00E26B78" w:rsidRDefault="00E26B78" w:rsidP="00E26B78">
      <w:pPr>
        <w:pStyle w:val="NoSpacing"/>
        <w:rPr>
          <w:rFonts w:ascii="Century Gothic" w:hAnsi="Century Gothic"/>
          <w:sz w:val="24"/>
          <w:szCs w:val="24"/>
        </w:rPr>
      </w:pPr>
      <w:r>
        <w:rPr>
          <w:rFonts w:ascii="Century Gothic" w:hAnsi="Century Gothic"/>
          <w:sz w:val="24"/>
          <w:szCs w:val="24"/>
        </w:rPr>
        <w:t>KATHY MIELKE, BS, RDH</w:t>
      </w:r>
    </w:p>
    <w:p w14:paraId="6A70C8AC" w14:textId="77777777" w:rsidR="00E26B78" w:rsidRPr="00982D5F" w:rsidRDefault="00E26B78" w:rsidP="00E26B78">
      <w:pPr>
        <w:pStyle w:val="NoSpacing"/>
        <w:rPr>
          <w:rFonts w:ascii="Times New Roman" w:hAnsi="Times New Roman"/>
          <w:sz w:val="28"/>
          <w:szCs w:val="28"/>
        </w:rPr>
      </w:pPr>
      <w:r>
        <w:rPr>
          <w:rFonts w:ascii="Century Gothic" w:hAnsi="Century Gothic"/>
          <w:sz w:val="24"/>
          <w:szCs w:val="24"/>
        </w:rPr>
        <w:t xml:space="preserve">MDHA President  </w:t>
      </w:r>
    </w:p>
    <w:p w14:paraId="54017378" w14:textId="77777777" w:rsidR="00E26B78" w:rsidRPr="00E54C33" w:rsidRDefault="00E26B78" w:rsidP="00E54C33"/>
    <w:p w14:paraId="37E83DFB" w14:textId="4AC73073" w:rsidR="00A649A6" w:rsidRPr="00613F34" w:rsidRDefault="00510B45" w:rsidP="00613F34">
      <w:pPr>
        <w:spacing w:after="0"/>
        <w:rPr>
          <w:rFonts w:ascii="Bookman Old Style" w:eastAsia="Times New Roman" w:hAnsi="Bookman Old Style" w:cs="FrankRuehl"/>
          <w:i/>
          <w:iCs/>
          <w:sz w:val="20"/>
          <w:szCs w:val="20"/>
        </w:rPr>
      </w:pPr>
      <w:r>
        <w:rPr>
          <w:noProof/>
        </w:rPr>
        <w:drawing>
          <wp:inline distT="0" distB="0" distL="0" distR="0" wp14:anchorId="4324E6FD" wp14:editId="79BE3DF7">
            <wp:extent cx="5829300" cy="97155"/>
            <wp:effectExtent l="0" t="0" r="12700" b="4445"/>
            <wp:docPr id="25" name="Picture 2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5750FEA" w14:textId="7FD2DFA1" w:rsidR="00845B56" w:rsidRPr="00B251BC" w:rsidRDefault="007C3981" w:rsidP="00510B45">
      <w:pPr>
        <w:widowControl w:val="0"/>
        <w:autoSpaceDE w:val="0"/>
        <w:autoSpaceDN w:val="0"/>
        <w:adjustRightInd w:val="0"/>
        <w:spacing w:after="0" w:line="240" w:lineRule="auto"/>
        <w:jc w:val="center"/>
        <w:rPr>
          <w:rFonts w:ascii="Marker Felt" w:hAnsi="Marker Felt"/>
          <w:b/>
          <w:color w:val="FF0000"/>
          <w:sz w:val="16"/>
          <w:szCs w:val="16"/>
        </w:rPr>
      </w:pPr>
      <w:r>
        <w:rPr>
          <w:rFonts w:ascii="Helvetica" w:hAnsi="Helvetica" w:cs="Helvetica"/>
          <w:noProof/>
          <w:sz w:val="24"/>
          <w:szCs w:val="24"/>
        </w:rPr>
        <w:lastRenderedPageBreak/>
        <w:drawing>
          <wp:inline distT="0" distB="0" distL="0" distR="0" wp14:anchorId="6302B321" wp14:editId="2318EDB0">
            <wp:extent cx="5943138" cy="73348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35455"/>
                    </a:xfrm>
                    <a:prstGeom prst="rect">
                      <a:avLst/>
                    </a:prstGeom>
                    <a:noFill/>
                    <a:ln>
                      <a:noFill/>
                    </a:ln>
                  </pic:spPr>
                </pic:pic>
              </a:graphicData>
            </a:graphic>
          </wp:inline>
        </w:drawing>
      </w:r>
    </w:p>
    <w:p w14:paraId="1A70925E" w14:textId="37910E84" w:rsidR="00510B45" w:rsidRPr="00380F6D" w:rsidRDefault="00510B45" w:rsidP="00AB6DF8">
      <w:pPr>
        <w:jc w:val="center"/>
        <w:rPr>
          <w:rFonts w:ascii="Verdana" w:hAnsi="Verdana"/>
        </w:rPr>
      </w:pPr>
    </w:p>
    <w:p w14:paraId="51950C8C" w14:textId="63C26A73" w:rsidR="00542152" w:rsidRDefault="001E5F9D" w:rsidP="00613F34">
      <w:pPr>
        <w:widowControl w:val="0"/>
        <w:autoSpaceDE w:val="0"/>
        <w:autoSpaceDN w:val="0"/>
        <w:adjustRightInd w:val="0"/>
        <w:spacing w:after="0" w:line="240" w:lineRule="auto"/>
        <w:rPr>
          <w:noProof/>
        </w:rPr>
      </w:pPr>
      <w:r>
        <w:rPr>
          <w:noProof/>
        </w:rPr>
        <w:drawing>
          <wp:inline distT="0" distB="0" distL="0" distR="0" wp14:anchorId="347A9D89" wp14:editId="5EFA6FDA">
            <wp:extent cx="5829300" cy="97155"/>
            <wp:effectExtent l="0" t="0" r="12700" b="4445"/>
            <wp:docPr id="3" name="Picture 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07C45D9D" w14:textId="77777777" w:rsidR="00CF4671" w:rsidRDefault="00CF4671" w:rsidP="00A21A77">
      <w:pPr>
        <w:spacing w:after="0"/>
        <w:jc w:val="center"/>
        <w:rPr>
          <w:rFonts w:ascii="Marker Felt" w:hAnsi="Marker Felt"/>
          <w:b/>
          <w:color w:val="FF6600"/>
          <w:sz w:val="48"/>
          <w:szCs w:val="48"/>
        </w:rPr>
      </w:pPr>
    </w:p>
    <w:p w14:paraId="0BF0F2DB" w14:textId="35A16D9D" w:rsidR="00A21A77" w:rsidRPr="00613F34" w:rsidRDefault="00A21A77" w:rsidP="00A21A77">
      <w:pPr>
        <w:spacing w:after="0"/>
        <w:jc w:val="center"/>
        <w:rPr>
          <w:rFonts w:ascii="Marker Felt" w:hAnsi="Marker Felt"/>
          <w:b/>
          <w:color w:val="FF6600"/>
          <w:sz w:val="48"/>
          <w:szCs w:val="48"/>
        </w:rPr>
      </w:pPr>
      <w:r>
        <w:rPr>
          <w:rFonts w:ascii="Marker Felt" w:hAnsi="Marker Felt"/>
          <w:b/>
          <w:color w:val="FF6600"/>
          <w:sz w:val="48"/>
          <w:szCs w:val="48"/>
        </w:rPr>
        <w:t>FINANCE COUNCIL</w:t>
      </w:r>
      <w:r w:rsidR="00DF3632">
        <w:rPr>
          <w:rFonts w:ascii="Marker Felt" w:hAnsi="Marker Felt"/>
          <w:b/>
          <w:color w:val="FF6600"/>
          <w:sz w:val="48"/>
          <w:szCs w:val="48"/>
        </w:rPr>
        <w:t xml:space="preserve"> </w:t>
      </w:r>
      <w:r w:rsidR="001712CA">
        <w:rPr>
          <w:rFonts w:ascii="Marker Felt" w:hAnsi="Marker Felt"/>
          <w:b/>
          <w:color w:val="FF6600"/>
          <w:sz w:val="48"/>
          <w:szCs w:val="48"/>
        </w:rPr>
        <w:t>NEWS</w:t>
      </w:r>
    </w:p>
    <w:p w14:paraId="72E444FB" w14:textId="07E2AB87" w:rsidR="00A21A77" w:rsidRDefault="00A21A77" w:rsidP="00A21A77">
      <w:pPr>
        <w:widowControl w:val="0"/>
        <w:autoSpaceDE w:val="0"/>
        <w:autoSpaceDN w:val="0"/>
        <w:adjustRightInd w:val="0"/>
        <w:spacing w:after="0" w:line="240" w:lineRule="auto"/>
        <w:rPr>
          <w:rFonts w:ascii="Comic Sans MS" w:hAnsi="Comic Sans MS" w:cs="Comic Sans MS"/>
          <w:sz w:val="24"/>
          <w:szCs w:val="24"/>
        </w:rPr>
      </w:pPr>
      <w:r>
        <w:rPr>
          <w:rFonts w:ascii="Comic Sans MS" w:hAnsi="Comic Sans MS" w:cs="Comic Sans MS"/>
          <w:sz w:val="24"/>
          <w:szCs w:val="24"/>
        </w:rPr>
        <w:t>MDHA's "Getaway" raffle winner was AJ </w:t>
      </w:r>
      <w:proofErr w:type="spellStart"/>
      <w:r>
        <w:rPr>
          <w:rFonts w:ascii="Comic Sans MS" w:hAnsi="Comic Sans MS" w:cs="Comic Sans MS"/>
          <w:sz w:val="24"/>
          <w:szCs w:val="24"/>
        </w:rPr>
        <w:t>Jarabek</w:t>
      </w:r>
      <w:proofErr w:type="spellEnd"/>
      <w:r>
        <w:rPr>
          <w:rFonts w:ascii="Comic Sans MS" w:hAnsi="Comic Sans MS" w:cs="Comic Sans MS"/>
          <w:sz w:val="24"/>
          <w:szCs w:val="24"/>
        </w:rPr>
        <w:t>.  She is an RDH and clinical representative for Young Dental who will receive a $900 gift card to create her Frankenmuth getaway!  Congratulations, AJ and thank you to all who purchased a ticket!  Stay tuned for our next raffle adventure!!</w:t>
      </w:r>
    </w:p>
    <w:p w14:paraId="6E79E807" w14:textId="77777777" w:rsidR="00E26B78" w:rsidRDefault="00E26B78" w:rsidP="00A21A77">
      <w:pPr>
        <w:widowControl w:val="0"/>
        <w:autoSpaceDE w:val="0"/>
        <w:autoSpaceDN w:val="0"/>
        <w:adjustRightInd w:val="0"/>
        <w:spacing w:after="0" w:line="240" w:lineRule="auto"/>
        <w:rPr>
          <w:rFonts w:ascii="Comic Sans MS" w:hAnsi="Comic Sans MS" w:cs="Comic Sans MS"/>
          <w:sz w:val="24"/>
          <w:szCs w:val="24"/>
        </w:rPr>
      </w:pPr>
    </w:p>
    <w:p w14:paraId="3A375715" w14:textId="77777777" w:rsidR="00A21A77" w:rsidRDefault="00A21A77" w:rsidP="00A21A77">
      <w:pPr>
        <w:widowControl w:val="0"/>
        <w:autoSpaceDE w:val="0"/>
        <w:autoSpaceDN w:val="0"/>
        <w:adjustRightInd w:val="0"/>
        <w:spacing w:after="0" w:line="240" w:lineRule="auto"/>
        <w:rPr>
          <w:rFonts w:ascii="Comic Sans MS" w:hAnsi="Comic Sans MS" w:cs="Comic Sans MS"/>
          <w:sz w:val="24"/>
          <w:szCs w:val="24"/>
        </w:rPr>
      </w:pPr>
      <w:r>
        <w:rPr>
          <w:rFonts w:ascii="Comic Sans MS" w:hAnsi="Comic Sans MS" w:cs="Comic Sans MS"/>
          <w:sz w:val="24"/>
          <w:szCs w:val="24"/>
        </w:rPr>
        <w:t> </w:t>
      </w:r>
    </w:p>
    <w:p w14:paraId="3DF01914" w14:textId="236615A8" w:rsidR="00D125C6" w:rsidRDefault="00A21A77" w:rsidP="00A21A77">
      <w:pPr>
        <w:pStyle w:val="NoSpacing"/>
        <w:jc w:val="center"/>
        <w:rPr>
          <w:rFonts w:ascii="Comic Sans MS" w:hAnsi="Comic Sans MS" w:cs="Comic Sans MS"/>
          <w:sz w:val="24"/>
          <w:szCs w:val="24"/>
        </w:rPr>
      </w:pPr>
      <w:r>
        <w:rPr>
          <w:rFonts w:ascii="Comic Sans MS" w:hAnsi="Comic Sans MS" w:cs="Comic Sans MS"/>
          <w:sz w:val="24"/>
          <w:szCs w:val="24"/>
        </w:rPr>
        <w:t xml:space="preserve">We have new fundraising items for sale!  Check out the MDHA luggage/bag tag and our first aid kit!  These items are $5.00 each, and will </w:t>
      </w:r>
      <w:r w:rsidR="0015175B">
        <w:rPr>
          <w:rFonts w:ascii="Comic Sans MS" w:hAnsi="Comic Sans MS" w:cs="Comic Sans MS"/>
          <w:sz w:val="24"/>
          <w:szCs w:val="24"/>
        </w:rPr>
        <w:t>sell out fast!!</w:t>
      </w:r>
    </w:p>
    <w:p w14:paraId="01F80861" w14:textId="62253F35" w:rsidR="0015175B" w:rsidRDefault="0015175B" w:rsidP="00A21A77">
      <w:pPr>
        <w:pStyle w:val="NoSpacing"/>
        <w:jc w:val="center"/>
        <w:rPr>
          <w:rFonts w:ascii="Comic Sans MS" w:hAnsi="Comic Sans MS" w:cs="Comic Sans MS"/>
          <w:sz w:val="24"/>
          <w:szCs w:val="24"/>
        </w:rPr>
      </w:pPr>
    </w:p>
    <w:p w14:paraId="1DDB07C0" w14:textId="77777777" w:rsidR="00E26B78" w:rsidRDefault="00E26B78" w:rsidP="00A21A77">
      <w:pPr>
        <w:pStyle w:val="NoSpacing"/>
        <w:jc w:val="center"/>
        <w:rPr>
          <w:rFonts w:ascii="Comic Sans MS" w:hAnsi="Comic Sans MS" w:cs="Comic Sans MS"/>
          <w:sz w:val="24"/>
          <w:szCs w:val="24"/>
        </w:rPr>
      </w:pPr>
    </w:p>
    <w:p w14:paraId="4DDA0599" w14:textId="4EBE131D" w:rsidR="00E26B78" w:rsidRDefault="00E26B78" w:rsidP="00CF4671">
      <w:pPr>
        <w:pStyle w:val="NoSpacing"/>
        <w:jc w:val="center"/>
        <w:rPr>
          <w:rFonts w:ascii="Comic Sans MS" w:hAnsi="Comic Sans MS" w:cs="Comic Sans MS"/>
          <w:sz w:val="24"/>
          <w:szCs w:val="24"/>
        </w:rPr>
      </w:pPr>
      <w:r>
        <w:rPr>
          <w:rFonts w:ascii="Comic Sans MS" w:hAnsi="Comic Sans MS" w:cs="Comic Sans MS"/>
          <w:noProof/>
          <w:sz w:val="24"/>
          <w:szCs w:val="24"/>
        </w:rPr>
        <w:drawing>
          <wp:inline distT="0" distB="0" distL="0" distR="0" wp14:anchorId="03DA81B9" wp14:editId="105FEB66">
            <wp:extent cx="2928904" cy="2200446"/>
            <wp:effectExtent l="0" t="0" r="0" b="9525"/>
            <wp:docPr id="16" name="Picture 16" descr="Macintosh HD:Users:valeriedavis:Desktop:First Aid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aleriedavis:Desktop:First Aid K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0136" cy="2201371"/>
                    </a:xfrm>
                    <a:prstGeom prst="rect">
                      <a:avLst/>
                    </a:prstGeom>
                    <a:noFill/>
                    <a:ln>
                      <a:noFill/>
                    </a:ln>
                  </pic:spPr>
                </pic:pic>
              </a:graphicData>
            </a:graphic>
          </wp:inline>
        </w:drawing>
      </w:r>
      <w:r>
        <w:rPr>
          <w:rFonts w:ascii="Comic Sans MS" w:hAnsi="Comic Sans MS" w:cs="Comic Sans MS"/>
          <w:noProof/>
          <w:sz w:val="24"/>
          <w:szCs w:val="24"/>
        </w:rPr>
        <w:drawing>
          <wp:inline distT="0" distB="0" distL="0" distR="0" wp14:anchorId="5C8BD01B" wp14:editId="3F217BB4">
            <wp:extent cx="2934594" cy="2204720"/>
            <wp:effectExtent l="0" t="0" r="12065" b="5080"/>
            <wp:docPr id="15" name="Picture 15" descr="Macintosh HD:Users:valeriedavis:Desktop:ID on piece of Lu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edavis:Desktop:ID on piece of Lugg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668" cy="2204776"/>
                    </a:xfrm>
                    <a:prstGeom prst="rect">
                      <a:avLst/>
                    </a:prstGeom>
                    <a:noFill/>
                    <a:ln>
                      <a:noFill/>
                    </a:ln>
                  </pic:spPr>
                </pic:pic>
              </a:graphicData>
            </a:graphic>
          </wp:inline>
        </w:drawing>
      </w:r>
    </w:p>
    <w:p w14:paraId="1E598C27" w14:textId="77777777" w:rsidR="0015175B" w:rsidRPr="00A21A77" w:rsidRDefault="0015175B" w:rsidP="00CF4671">
      <w:pPr>
        <w:pStyle w:val="NoSpacing"/>
        <w:rPr>
          <w:rFonts w:ascii="Helvetica Neue" w:hAnsi="Helvetica Neue"/>
          <w:sz w:val="24"/>
          <w:szCs w:val="24"/>
        </w:rPr>
      </w:pPr>
    </w:p>
    <w:p w14:paraId="2D52B40A" w14:textId="5F291167" w:rsidR="00BC315B" w:rsidRPr="00CF4671" w:rsidRDefault="006A1585" w:rsidP="00CF4671">
      <w:pPr>
        <w:spacing w:after="0" w:line="240" w:lineRule="auto"/>
        <w:rPr>
          <w:rFonts w:ascii="Times New Roman" w:eastAsia="Times New Roman" w:hAnsi="Times New Roman"/>
          <w:sz w:val="24"/>
          <w:szCs w:val="24"/>
        </w:rPr>
      </w:pPr>
      <w:r>
        <w:rPr>
          <w:noProof/>
        </w:rPr>
        <w:drawing>
          <wp:inline distT="0" distB="0" distL="0" distR="0" wp14:anchorId="76E1EB9E" wp14:editId="458D95BA">
            <wp:extent cx="5715000" cy="95250"/>
            <wp:effectExtent l="0" t="0" r="0" b="6350"/>
            <wp:docPr id="32" name="Picture 3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54ACF43" w14:textId="465718DD" w:rsidR="001F4211" w:rsidRPr="007B1FD2" w:rsidRDefault="002D56CF" w:rsidP="001F4211">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t>COMMUNICATION NEWS</w:t>
      </w:r>
    </w:p>
    <w:p w14:paraId="5D0E7590" w14:textId="77777777" w:rsidR="00CF4671" w:rsidRDefault="00CF4671" w:rsidP="00CF4671">
      <w:pPr>
        <w:widowControl w:val="0"/>
        <w:autoSpaceDE w:val="0"/>
        <w:autoSpaceDN w:val="0"/>
        <w:adjustRightInd w:val="0"/>
        <w:spacing w:after="0" w:line="240" w:lineRule="auto"/>
        <w:jc w:val="center"/>
        <w:rPr>
          <w:rFonts w:ascii="Andalus" w:hAnsi="Andalus" w:cs="Andalus"/>
          <w:sz w:val="24"/>
          <w:szCs w:val="24"/>
        </w:rPr>
      </w:pPr>
    </w:p>
    <w:p w14:paraId="0ECCACD1" w14:textId="211E8A5A" w:rsidR="00CF4671" w:rsidRDefault="00CF4671" w:rsidP="00CF4671">
      <w:pPr>
        <w:widowControl w:val="0"/>
        <w:autoSpaceDE w:val="0"/>
        <w:autoSpaceDN w:val="0"/>
        <w:adjustRightInd w:val="0"/>
        <w:spacing w:after="0" w:line="240" w:lineRule="auto"/>
        <w:jc w:val="center"/>
        <w:rPr>
          <w:rFonts w:ascii="Andalus" w:hAnsi="Andalus" w:cs="Andalus"/>
          <w:sz w:val="24"/>
          <w:szCs w:val="24"/>
        </w:rPr>
      </w:pPr>
      <w:r>
        <w:rPr>
          <w:rFonts w:ascii="Andalus" w:hAnsi="Andalus" w:cs="Andalus"/>
          <w:sz w:val="24"/>
          <w:szCs w:val="24"/>
        </w:rPr>
        <w:t>Congratulations, Dental Hygiene Graduates!</w:t>
      </w:r>
    </w:p>
    <w:p w14:paraId="2BAE5039" w14:textId="59487704" w:rsidR="00CF4671" w:rsidRDefault="00CF4671" w:rsidP="00CF4671">
      <w:pPr>
        <w:widowControl w:val="0"/>
        <w:autoSpaceDE w:val="0"/>
        <w:autoSpaceDN w:val="0"/>
        <w:adjustRightInd w:val="0"/>
        <w:spacing w:after="0" w:line="240" w:lineRule="auto"/>
        <w:jc w:val="center"/>
        <w:rPr>
          <w:rFonts w:ascii="Andalus" w:hAnsi="Andalus" w:cs="Andalus"/>
          <w:sz w:val="24"/>
          <w:szCs w:val="24"/>
        </w:rPr>
      </w:pPr>
      <w:r>
        <w:rPr>
          <w:rFonts w:ascii="Andalus" w:hAnsi="Andalus" w:cs="Andalus"/>
          <w:sz w:val="24"/>
          <w:szCs w:val="24"/>
        </w:rPr>
        <w:t>Welcome to the profession</w:t>
      </w:r>
    </w:p>
    <w:p w14:paraId="2FEDB00D" w14:textId="77777777" w:rsidR="00CF4671" w:rsidRDefault="00CF4671" w:rsidP="004A7C72">
      <w:pPr>
        <w:widowControl w:val="0"/>
        <w:autoSpaceDE w:val="0"/>
        <w:autoSpaceDN w:val="0"/>
        <w:adjustRightInd w:val="0"/>
        <w:spacing w:after="0" w:line="240" w:lineRule="auto"/>
        <w:rPr>
          <w:rFonts w:ascii="Helvetica" w:hAnsi="Helvetica" w:cs="Helvetica"/>
          <w:sz w:val="24"/>
          <w:szCs w:val="24"/>
        </w:rPr>
      </w:pPr>
    </w:p>
    <w:p w14:paraId="2B431F81" w14:textId="77777777" w:rsidR="00FC790E" w:rsidRPr="00706B73" w:rsidRDefault="00FC790E" w:rsidP="004A7C72">
      <w:pPr>
        <w:widowControl w:val="0"/>
        <w:autoSpaceDE w:val="0"/>
        <w:autoSpaceDN w:val="0"/>
        <w:adjustRightInd w:val="0"/>
        <w:spacing w:after="0" w:line="240" w:lineRule="auto"/>
        <w:rPr>
          <w:rFonts w:ascii="Marker Felt" w:hAnsi="Marker Felt"/>
          <w:b/>
          <w:color w:val="FF0000"/>
          <w:sz w:val="20"/>
          <w:szCs w:val="20"/>
        </w:rPr>
      </w:pPr>
      <w:r>
        <w:rPr>
          <w:noProof/>
        </w:rPr>
        <w:drawing>
          <wp:inline distT="0" distB="0" distL="0" distR="0" wp14:anchorId="594B3AA5" wp14:editId="3615C181">
            <wp:extent cx="5829300" cy="97155"/>
            <wp:effectExtent l="0" t="0" r="12700" b="4445"/>
            <wp:docPr id="48" name="Picture 4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4F032B90" w14:textId="16A752DB" w:rsidR="000C669F" w:rsidRDefault="00FC790E" w:rsidP="00AB6DF8">
      <w:pPr>
        <w:widowControl w:val="0"/>
        <w:autoSpaceDE w:val="0"/>
        <w:autoSpaceDN w:val="0"/>
        <w:adjustRightInd w:val="0"/>
        <w:spacing w:after="0" w:line="240" w:lineRule="auto"/>
        <w:jc w:val="center"/>
        <w:rPr>
          <w:rFonts w:ascii="Garamond" w:hAnsi="Garamond" w:cs="Garamond"/>
          <w:color w:val="386EFF"/>
          <w:sz w:val="36"/>
          <w:szCs w:val="36"/>
          <w:u w:val="single" w:color="386EFF"/>
        </w:rPr>
      </w:pPr>
      <w:r w:rsidRPr="000C669F">
        <w:rPr>
          <w:rFonts w:ascii="Marker Felt" w:hAnsi="Marker Felt"/>
          <w:b/>
          <w:color w:val="FF0000"/>
          <w:sz w:val="48"/>
          <w:szCs w:val="48"/>
        </w:rPr>
        <w:t>CONTINUING EDUCATION</w:t>
      </w:r>
    </w:p>
    <w:p w14:paraId="5174B8E6" w14:textId="77777777" w:rsidR="00A21A77" w:rsidRDefault="00A21A77" w:rsidP="00A21A77">
      <w:pPr>
        <w:widowControl w:val="0"/>
        <w:autoSpaceDE w:val="0"/>
        <w:autoSpaceDN w:val="0"/>
        <w:adjustRightInd w:val="0"/>
        <w:spacing w:after="0" w:line="240" w:lineRule="auto"/>
        <w:rPr>
          <w:rFonts w:ascii="Comic Sans MS" w:hAnsi="Comic Sans MS" w:cs="Comic Sans MS"/>
          <w:sz w:val="24"/>
          <w:szCs w:val="24"/>
        </w:rPr>
      </w:pPr>
      <w:r>
        <w:rPr>
          <w:rFonts w:ascii="Comic Sans MS" w:hAnsi="Comic Sans MS" w:cs="Comic Sans MS"/>
          <w:sz w:val="24"/>
          <w:szCs w:val="24"/>
        </w:rPr>
        <w:t xml:space="preserve">If you were unable to attend any of our Component's last CE seminars, there is still time to register for the Center for Lifelong Learning classes taking place in June in Nashville, TN.  Grab some friends and head </w:t>
      </w:r>
      <w:proofErr w:type="gramStart"/>
      <w:r>
        <w:rPr>
          <w:rFonts w:ascii="Comic Sans MS" w:hAnsi="Comic Sans MS" w:cs="Comic Sans MS"/>
          <w:sz w:val="24"/>
          <w:szCs w:val="24"/>
        </w:rPr>
        <w:t>South</w:t>
      </w:r>
      <w:proofErr w:type="gramEnd"/>
      <w:r>
        <w:rPr>
          <w:rFonts w:ascii="Comic Sans MS" w:hAnsi="Comic Sans MS" w:cs="Comic Sans MS"/>
          <w:sz w:val="24"/>
          <w:szCs w:val="24"/>
        </w:rPr>
        <w:t xml:space="preserve"> for networking, motivation, and </w:t>
      </w:r>
      <w:r>
        <w:rPr>
          <w:rFonts w:ascii="Comic Sans MS" w:hAnsi="Comic Sans MS" w:cs="Comic Sans MS"/>
          <w:sz w:val="24"/>
          <w:szCs w:val="24"/>
        </w:rPr>
        <w:lastRenderedPageBreak/>
        <w:t xml:space="preserve">FUN!!  More details can be found by visiting </w:t>
      </w:r>
      <w:hyperlink r:id="rId14" w:history="1">
        <w:r>
          <w:rPr>
            <w:rFonts w:ascii="Comic Sans MS" w:hAnsi="Comic Sans MS" w:cs="Comic Sans MS"/>
            <w:color w:val="386EFF"/>
            <w:sz w:val="24"/>
            <w:szCs w:val="24"/>
            <w:u w:val="single" w:color="386EFF"/>
          </w:rPr>
          <w:t>www.adha.org</w:t>
        </w:r>
      </w:hyperlink>
      <w:r>
        <w:rPr>
          <w:rFonts w:ascii="Comic Sans MS" w:hAnsi="Comic Sans MS" w:cs="Comic Sans MS"/>
          <w:sz w:val="24"/>
          <w:szCs w:val="24"/>
        </w:rPr>
        <w:t xml:space="preserve"> and clicking on this icon on the home page.</w:t>
      </w:r>
    </w:p>
    <w:p w14:paraId="0B5A92E2" w14:textId="17B4D5CA" w:rsidR="00A21A77" w:rsidRDefault="00A21A77" w:rsidP="00694397">
      <w:pPr>
        <w:widowControl w:val="0"/>
        <w:autoSpaceDE w:val="0"/>
        <w:autoSpaceDN w:val="0"/>
        <w:adjustRightInd w:val="0"/>
        <w:spacing w:after="0" w:line="240" w:lineRule="auto"/>
        <w:rPr>
          <w:rFonts w:ascii="Helvetica Neue" w:hAnsi="Helvetica Neue"/>
          <w:color w:val="000000" w:themeColor="text1"/>
          <w:sz w:val="24"/>
          <w:szCs w:val="24"/>
        </w:rPr>
      </w:pPr>
      <w:r>
        <w:rPr>
          <w:rFonts w:ascii="Comic Sans MS" w:hAnsi="Comic Sans MS" w:cs="Comic Sans MS"/>
          <w:sz w:val="24"/>
          <w:szCs w:val="24"/>
        </w:rPr>
        <w:t xml:space="preserve">                                       </w:t>
      </w:r>
      <w:r>
        <w:rPr>
          <w:rFonts w:ascii="Comic Sans MS" w:hAnsi="Comic Sans MS" w:cs="Comic Sans MS"/>
          <w:noProof/>
          <w:color w:val="386EFF"/>
          <w:sz w:val="24"/>
          <w:szCs w:val="24"/>
        </w:rPr>
        <w:drawing>
          <wp:inline distT="0" distB="0" distL="0" distR="0" wp14:anchorId="2457A57F" wp14:editId="065BEB03">
            <wp:extent cx="1910080" cy="589280"/>
            <wp:effectExtent l="0" t="0" r="0" b="0"/>
            <wp:docPr id="8"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080" cy="589280"/>
                    </a:xfrm>
                    <a:prstGeom prst="rect">
                      <a:avLst/>
                    </a:prstGeom>
                    <a:noFill/>
                    <a:ln>
                      <a:noFill/>
                    </a:ln>
                  </pic:spPr>
                </pic:pic>
              </a:graphicData>
            </a:graphic>
          </wp:inline>
        </w:drawing>
      </w:r>
    </w:p>
    <w:p w14:paraId="47AAFFBD" w14:textId="0BA5F585" w:rsidR="000C669F" w:rsidRDefault="000C669F" w:rsidP="00694397">
      <w:pPr>
        <w:widowControl w:val="0"/>
        <w:autoSpaceDE w:val="0"/>
        <w:autoSpaceDN w:val="0"/>
        <w:adjustRightInd w:val="0"/>
        <w:spacing w:after="0" w:line="240" w:lineRule="auto"/>
        <w:rPr>
          <w:rFonts w:ascii="Marker Felt" w:hAnsi="Marker Felt"/>
          <w:b/>
          <w:color w:val="FF6600"/>
          <w:sz w:val="48"/>
          <w:szCs w:val="48"/>
        </w:rPr>
      </w:pPr>
      <w:r>
        <w:rPr>
          <w:noProof/>
        </w:rPr>
        <w:drawing>
          <wp:inline distT="0" distB="0" distL="0" distR="0" wp14:anchorId="78C8B78B" wp14:editId="47365398">
            <wp:extent cx="5715000" cy="95250"/>
            <wp:effectExtent l="0" t="0" r="0" b="0"/>
            <wp:docPr id="37" name="Picture 3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35097816" w14:textId="1686FAE1" w:rsidR="002D56CF" w:rsidRDefault="00BE075E" w:rsidP="006A7068">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t>PUBLIC HEALTH</w:t>
      </w:r>
      <w:r w:rsidR="00613F34">
        <w:rPr>
          <w:rFonts w:ascii="Marker Felt" w:hAnsi="Marker Felt"/>
          <w:b/>
          <w:color w:val="FF6600"/>
          <w:sz w:val="48"/>
          <w:szCs w:val="48"/>
        </w:rPr>
        <w:t xml:space="preserve"> NEWS</w:t>
      </w:r>
    </w:p>
    <w:p w14:paraId="525E63FC" w14:textId="1ABC1684" w:rsidR="00A21A77" w:rsidRDefault="00A21A77" w:rsidP="002D56CF">
      <w:pPr>
        <w:widowControl w:val="0"/>
        <w:autoSpaceDE w:val="0"/>
        <w:autoSpaceDN w:val="0"/>
        <w:adjustRightInd w:val="0"/>
        <w:spacing w:after="0" w:line="240" w:lineRule="auto"/>
        <w:jc w:val="center"/>
        <w:rPr>
          <w:rFonts w:ascii="Comic Sans MS" w:hAnsi="Comic Sans MS" w:cs="Comic Sans MS"/>
          <w:sz w:val="24"/>
          <w:szCs w:val="24"/>
        </w:rPr>
      </w:pPr>
      <w:r>
        <w:rPr>
          <w:rFonts w:ascii="Comic Sans MS" w:hAnsi="Comic Sans MS" w:cs="Comic Sans MS"/>
          <w:sz w:val="24"/>
          <w:szCs w:val="24"/>
        </w:rPr>
        <w:t xml:space="preserve">If you are not already aware, please go to the link below and read about the new fluoride recommendations from the Public Health Service.  </w:t>
      </w:r>
    </w:p>
    <w:p w14:paraId="0DF53CFB" w14:textId="77777777" w:rsidR="007E4BD5" w:rsidRDefault="00AD229C" w:rsidP="002D56CF">
      <w:pPr>
        <w:widowControl w:val="0"/>
        <w:autoSpaceDE w:val="0"/>
        <w:autoSpaceDN w:val="0"/>
        <w:adjustRightInd w:val="0"/>
        <w:spacing w:after="0" w:line="240" w:lineRule="auto"/>
        <w:jc w:val="center"/>
        <w:rPr>
          <w:rFonts w:ascii="Georgia" w:hAnsi="Georgia" w:cs="Georgia"/>
          <w:b/>
          <w:bCs/>
          <w:color w:val="333333"/>
          <w:sz w:val="24"/>
          <w:szCs w:val="24"/>
        </w:rPr>
      </w:pPr>
      <w:hyperlink r:id="rId17" w:history="1">
        <w:r w:rsidR="007E4BD5" w:rsidRPr="007E4BD5">
          <w:rPr>
            <w:rStyle w:val="Hyperlink"/>
            <w:rFonts w:ascii="Georgia" w:hAnsi="Georgia" w:cs="Georgia"/>
            <w:b/>
            <w:bCs/>
            <w:sz w:val="24"/>
            <w:szCs w:val="24"/>
          </w:rPr>
          <w:t>http://www.publichealthreports.org/documents/PHS_2015_Fluoride_Guidelines.pdf</w:t>
        </w:r>
      </w:hyperlink>
    </w:p>
    <w:p w14:paraId="3D86B5A6" w14:textId="77777777" w:rsidR="007E4BD5" w:rsidRDefault="007E4BD5" w:rsidP="002D56CF">
      <w:pPr>
        <w:widowControl w:val="0"/>
        <w:autoSpaceDE w:val="0"/>
        <w:autoSpaceDN w:val="0"/>
        <w:adjustRightInd w:val="0"/>
        <w:spacing w:after="0" w:line="240" w:lineRule="auto"/>
        <w:jc w:val="center"/>
        <w:rPr>
          <w:rFonts w:ascii="Georgia" w:hAnsi="Georgia" w:cs="Georgia"/>
          <w:b/>
          <w:bCs/>
          <w:color w:val="333333"/>
          <w:sz w:val="24"/>
          <w:szCs w:val="24"/>
        </w:rPr>
      </w:pPr>
    </w:p>
    <w:p w14:paraId="5C203FC0" w14:textId="771FADFC" w:rsidR="007E4BD5" w:rsidRDefault="007E4BD5" w:rsidP="007E4BD5">
      <w:r>
        <w:rPr>
          <w:noProof/>
        </w:rPr>
        <w:drawing>
          <wp:inline distT="0" distB="0" distL="0" distR="0" wp14:anchorId="156295C9" wp14:editId="0218EF9A">
            <wp:extent cx="5715000" cy="95250"/>
            <wp:effectExtent l="0" t="0" r="0" b="0"/>
            <wp:docPr id="18" name="Picture 1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27A3FC47" w14:textId="5E170970" w:rsidR="007E4BD5" w:rsidRPr="007E4BD5" w:rsidRDefault="007E4BD5" w:rsidP="007E4BD5">
      <w:pPr>
        <w:widowControl w:val="0"/>
        <w:autoSpaceDE w:val="0"/>
        <w:autoSpaceDN w:val="0"/>
        <w:adjustRightInd w:val="0"/>
        <w:spacing w:after="0" w:line="240" w:lineRule="auto"/>
        <w:jc w:val="center"/>
        <w:rPr>
          <w:rFonts w:ascii="Marker Felt" w:hAnsi="Marker Felt"/>
          <w:b/>
          <w:color w:val="FF0000"/>
          <w:sz w:val="48"/>
          <w:szCs w:val="48"/>
        </w:rPr>
      </w:pPr>
      <w:r>
        <w:rPr>
          <w:rFonts w:ascii="Marker Felt" w:hAnsi="Marker Felt"/>
          <w:b/>
          <w:color w:val="FF0000"/>
          <w:sz w:val="48"/>
          <w:szCs w:val="48"/>
        </w:rPr>
        <w:t>MEMORIAM</w:t>
      </w:r>
    </w:p>
    <w:p w14:paraId="60043DE3" w14:textId="77777777" w:rsidR="007E4BD5" w:rsidRDefault="007E4BD5" w:rsidP="007E4BD5">
      <w:pPr>
        <w:jc w:val="center"/>
      </w:pPr>
      <w:r>
        <w:t>MDHA Joins ADHA in Remembering Irene Woodall, RDH, BS, MA, PhD</w:t>
      </w:r>
    </w:p>
    <w:p w14:paraId="1DC70DE6" w14:textId="77777777" w:rsidR="007E4BD5" w:rsidRDefault="007E4BD5" w:rsidP="007E4BD5">
      <w:r>
        <w:t xml:space="preserve">                                                                 April 15, 1946 – April 22, 2015</w:t>
      </w:r>
    </w:p>
    <w:p w14:paraId="786D01A0" w14:textId="77777777" w:rsidR="007E4BD5" w:rsidRDefault="007E4BD5" w:rsidP="007E4BD5">
      <w:r>
        <w:t xml:space="preserve">                                                                    The Michigan Connection</w:t>
      </w:r>
    </w:p>
    <w:p w14:paraId="08E44580" w14:textId="77777777" w:rsidR="007E4BD5" w:rsidRDefault="007E4BD5" w:rsidP="007E4BD5">
      <w:r>
        <w:t xml:space="preserve">Irene Zimmerman Woodall is remembered by friends and colleagues throughout the country as an innovative advocate for dental hygienists and the profession of dental hygiene. She is recognized as having a profound influence on the growth of the dental hygiene profession during the 1970’s and 1980’s.   Her vision for the future of the profession of Dental Hygiene began in 1965 as a graduate of the University of Detroit School of Dentistry. She became a clinical dental hygiene instructor there in 1966. She was the editor of the MDHA Bulletin from 1966 through 1969 contributing inspirational thought provoking editorials that challenged the current expectations for a dental hygienist.  She became MDHA President from 1969 to 1970. Irene was the second program director for Kalamazoo Valley Community College (KVCC) in Michigan from 1971 to 1976 where she developed innovative programs some of which are still in place today.   While at KVCC she added the use of ultrasonic </w:t>
      </w:r>
      <w:proofErr w:type="spellStart"/>
      <w:r>
        <w:t>scalers</w:t>
      </w:r>
      <w:proofErr w:type="spellEnd"/>
      <w:r>
        <w:t xml:space="preserve"> to the dental hygiene armamentarium and made it possible to have one at each hygienist’s station.  She moved to the University of Pennsylvania in 1976 and later moved to Colorado. </w:t>
      </w:r>
    </w:p>
    <w:p w14:paraId="384AE20B" w14:textId="77777777" w:rsidR="007E4BD5" w:rsidRDefault="007E4BD5" w:rsidP="007E4BD5">
      <w:r>
        <w:t xml:space="preserve">Dr. Woodall’s passion for dental hygiene as a clinician, author, educator and researcher continued to evolve throughout her career.  While at KVCC she developed a standard for Competencies in their program which later became the Competencies for ADHA at that time. She developed the idea for a magazine that contained quick-read articles on new research, clinical advances, and that advocated for dental hygienists to expand their vision of the future of Dental Hygiene.  That idea developed into RDH Magazine which is still published today.  She was the founding and first editor of RDH Magazine and </w:t>
      </w:r>
      <w:r>
        <w:lastRenderedPageBreak/>
        <w:t xml:space="preserve">served in that capacity from 1981 until 1993.  She authored numerous articles and books including Comprehensive Dental Hygiene Care. Another of her contributions was to Develop and Chair the program for the Third International Symposium on Dental Hygiene.  She was actively involved in researching and teaching the use of the ultrasonic </w:t>
      </w:r>
      <w:proofErr w:type="spellStart"/>
      <w:r>
        <w:t>scaler</w:t>
      </w:r>
      <w:proofErr w:type="spellEnd"/>
      <w:r>
        <w:t xml:space="preserve"> in addition to the use of hand instrumentation as a beneficial part of the prophylaxis.  She was also involved in research for an anti-inflammatory agent for oral use.  These are standard protocol today but not in the 1970”s when she was an innovator of the ideas.</w:t>
      </w:r>
    </w:p>
    <w:p w14:paraId="2BCE8FB9" w14:textId="77777777" w:rsidR="007E4BD5" w:rsidRDefault="007E4BD5" w:rsidP="007E4BD5">
      <w:r>
        <w:t>Irene Woodall was a visionary of the late twentieth century whose inspiration to always ask questions and to explore new ideas about where dental hygienists could make a difference has led the profession to many of the advances we have achieved and will achieve. This small tribute is intended to share the vision and accomplishments of a special person who made a difference for all hygienists in Michigan and throughout the country. She was included in the article in the MDHA 90</w:t>
      </w:r>
      <w:r w:rsidRPr="002E13DB">
        <w:rPr>
          <w:vertAlign w:val="superscript"/>
        </w:rPr>
        <w:t>th</w:t>
      </w:r>
      <w:r>
        <w:t xml:space="preserve"> Anniversary Bulletin as one of the Pioneers in Dental Hygiene in Michigan.  Irene Woodall suffered an aneurysm followed by a stroke in 1993 while in Colorado and later developed </w:t>
      </w:r>
      <w:proofErr w:type="gramStart"/>
      <w:r>
        <w:t>Parkinson’s Disease</w:t>
      </w:r>
      <w:proofErr w:type="gramEnd"/>
      <w:r>
        <w:t xml:space="preserve">.  </w:t>
      </w:r>
    </w:p>
    <w:p w14:paraId="73F38362" w14:textId="22F09DB5" w:rsidR="007E4BD5" w:rsidRPr="00D17537" w:rsidRDefault="007E4BD5" w:rsidP="00D17537">
      <w:r>
        <w:t>More information about Irene may be found in the most recent ADHA Update titled ADHA Supports New Community Water Fluoridation Recommendation.  Also use a Google search for Irene Woodall and read the Dentistry IQ articles with the links to her columns and quotes from her work.  It will re</w:t>
      </w:r>
      <w:r w:rsidR="00D17537">
        <w:t>mind us of her forward thinking.</w:t>
      </w:r>
    </w:p>
    <w:p w14:paraId="157E8BAB" w14:textId="14312C8C" w:rsidR="002D56CF" w:rsidRDefault="002D56CF" w:rsidP="002D56CF">
      <w:pPr>
        <w:widowControl w:val="0"/>
        <w:autoSpaceDE w:val="0"/>
        <w:autoSpaceDN w:val="0"/>
        <w:adjustRightInd w:val="0"/>
        <w:spacing w:after="0" w:line="240" w:lineRule="auto"/>
        <w:jc w:val="center"/>
        <w:rPr>
          <w:rFonts w:ascii="Marker Felt" w:hAnsi="Marker Felt"/>
          <w:b/>
          <w:color w:val="FF6600"/>
          <w:sz w:val="48"/>
          <w:szCs w:val="48"/>
        </w:rPr>
      </w:pPr>
      <w:r>
        <w:rPr>
          <w:noProof/>
        </w:rPr>
        <w:drawing>
          <wp:inline distT="0" distB="0" distL="0" distR="0" wp14:anchorId="2DEE4EBA" wp14:editId="2A4F0898">
            <wp:extent cx="5715000" cy="95250"/>
            <wp:effectExtent l="0" t="0" r="0" b="0"/>
            <wp:docPr id="38" name="Picture 3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71CF2BA7" w14:textId="77777777" w:rsidR="006A7068" w:rsidRPr="002D56CF" w:rsidRDefault="006A7068" w:rsidP="006A7068">
      <w:pPr>
        <w:widowControl w:val="0"/>
        <w:autoSpaceDE w:val="0"/>
        <w:autoSpaceDN w:val="0"/>
        <w:adjustRightInd w:val="0"/>
        <w:spacing w:after="0" w:line="240" w:lineRule="auto"/>
        <w:jc w:val="center"/>
        <w:rPr>
          <w:rFonts w:ascii="Marker Felt" w:hAnsi="Marker Felt"/>
          <w:b/>
          <w:color w:val="FF0000"/>
          <w:sz w:val="48"/>
          <w:szCs w:val="48"/>
        </w:rPr>
      </w:pPr>
      <w:r w:rsidRPr="002D56CF">
        <w:rPr>
          <w:rFonts w:ascii="Marker Felt" w:hAnsi="Marker Felt"/>
          <w:b/>
          <w:color w:val="FF0000"/>
          <w:sz w:val="48"/>
          <w:szCs w:val="48"/>
        </w:rPr>
        <w:t>JOB OPPORTUNITIES</w:t>
      </w:r>
    </w:p>
    <w:p w14:paraId="3E7D64E7" w14:textId="74DFDD0D" w:rsidR="00F51E70" w:rsidRPr="00B251BC" w:rsidRDefault="006A7068" w:rsidP="006A7068">
      <w:pPr>
        <w:widowControl w:val="0"/>
        <w:autoSpaceDE w:val="0"/>
        <w:autoSpaceDN w:val="0"/>
        <w:adjustRightInd w:val="0"/>
        <w:spacing w:after="0" w:line="240" w:lineRule="auto"/>
        <w:jc w:val="center"/>
        <w:rPr>
          <w:rFonts w:ascii="Helvetica Neue" w:hAnsi="Helvetica Neue"/>
          <w:b/>
          <w:color w:val="FF0000"/>
          <w:sz w:val="48"/>
          <w:szCs w:val="48"/>
        </w:rPr>
      </w:pPr>
      <w:r w:rsidRPr="00B251BC">
        <w:rPr>
          <w:rFonts w:ascii="Helvetica Neue" w:hAnsi="Helvetica Neue" w:cs="Arial"/>
          <w:iCs/>
          <w:color w:val="1A1A1A"/>
          <w:sz w:val="28"/>
          <w:szCs w:val="28"/>
        </w:rPr>
        <w:t xml:space="preserve">Did you know that you can find great job opportunities on the MDHA website?  Check it out today, visit </w:t>
      </w:r>
      <w:r w:rsidRPr="00B251BC">
        <w:rPr>
          <w:rFonts w:ascii="Helvetica Neue" w:hAnsi="Helvetica Neue" w:cs="Arial"/>
          <w:iCs/>
          <w:color w:val="0000FF"/>
          <w:sz w:val="28"/>
          <w:szCs w:val="28"/>
        </w:rPr>
        <w:t>http://www.mdhatoday.org/members/Employment%20Opportunities.html</w:t>
      </w:r>
    </w:p>
    <w:p w14:paraId="182B4BDE" w14:textId="0C5C4D46" w:rsidR="00526422" w:rsidRDefault="00526422" w:rsidP="00F51E70">
      <w:r>
        <w:rPr>
          <w:noProof/>
        </w:rPr>
        <w:drawing>
          <wp:inline distT="0" distB="0" distL="0" distR="0" wp14:anchorId="0D66558B" wp14:editId="4C0D1E24">
            <wp:extent cx="5715000" cy="95250"/>
            <wp:effectExtent l="0" t="0" r="0" b="0"/>
            <wp:docPr id="11" name="Picture 1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EB3F63E" w14:textId="13BD3298" w:rsidR="00391AA8" w:rsidRDefault="00391AA8" w:rsidP="00F51E70">
      <w:r>
        <w:rPr>
          <w:noProof/>
        </w:rPr>
        <w:drawing>
          <wp:inline distT="0" distB="0" distL="0" distR="0" wp14:anchorId="5C4ABB19" wp14:editId="50880C71">
            <wp:extent cx="5699760" cy="812165"/>
            <wp:effectExtent l="0" t="0" r="0" b="635"/>
            <wp:docPr id="22" name="Picture 22" descr="Description: Description: Description: dental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ntalcar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760" cy="812165"/>
                    </a:xfrm>
                    <a:prstGeom prst="rect">
                      <a:avLst/>
                    </a:prstGeom>
                    <a:noFill/>
                    <a:ln>
                      <a:noFill/>
                    </a:ln>
                  </pic:spPr>
                </pic:pic>
              </a:graphicData>
            </a:graphic>
          </wp:inline>
        </w:drawing>
      </w:r>
    </w:p>
    <w:p w14:paraId="08FAACA0" w14:textId="67AC2196" w:rsidR="00391AA8" w:rsidRDefault="00391AA8" w:rsidP="00F51E70">
      <w:r>
        <w:rPr>
          <w:noProof/>
        </w:rPr>
        <w:drawing>
          <wp:inline distT="0" distB="0" distL="0" distR="0" wp14:anchorId="2F434CAF" wp14:editId="43E190C5">
            <wp:extent cx="5715000" cy="95250"/>
            <wp:effectExtent l="0" t="0" r="0" b="0"/>
            <wp:docPr id="23" name="Picture 2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459ECB8E" w14:textId="7C94F87D" w:rsidR="00F51E70" w:rsidRDefault="00F51E70" w:rsidP="00F51E70">
      <w:r>
        <w:t xml:space="preserve">Become familiar with </w:t>
      </w:r>
      <w:hyperlink r:id="rId19" w:history="1">
        <w:r>
          <w:rPr>
            <w:rStyle w:val="Hyperlink"/>
          </w:rPr>
          <w:t>www.mdhatoday.org</w:t>
        </w:r>
      </w:hyperlink>
      <w:r>
        <w:t xml:space="preserve">  and learn to navigate MDHA’s website!! There is an easy link for a membership </w:t>
      </w:r>
      <w:r w:rsidR="00026525">
        <w:t>application,</w:t>
      </w:r>
      <w:r>
        <w:t xml:space="preserve"> </w:t>
      </w:r>
      <w:r w:rsidR="00026525">
        <w:t xml:space="preserve">and </w:t>
      </w:r>
      <w:r>
        <w:t xml:space="preserve">many opportunities for continuing education credits through various components.  </w:t>
      </w:r>
      <w:r>
        <w:rPr>
          <w:noProof/>
        </w:rPr>
        <w:drawing>
          <wp:inline distT="0" distB="0" distL="0" distR="0" wp14:anchorId="2161CBD5" wp14:editId="3FD56280">
            <wp:extent cx="5715000" cy="95250"/>
            <wp:effectExtent l="0" t="0" r="0" b="0"/>
            <wp:docPr id="2" name="Picture 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6E58AC2" w14:textId="4C0ACC43" w:rsidR="009E4B5F" w:rsidRDefault="00F51E70" w:rsidP="00690DBB">
      <w:pPr>
        <w:rPr>
          <w:rFonts w:ascii="Calibri" w:eastAsia="Calibri" w:hAnsi="Calibri" w:cs="Times New Roman"/>
          <w:noProof/>
          <w:color w:val="C00000"/>
        </w:rPr>
      </w:pPr>
      <w:r>
        <w:rPr>
          <w:rFonts w:ascii="Times New Roman" w:eastAsia="Calibri" w:hAnsi="Times New Roman" w:cs="Times New Roman"/>
          <w:b/>
          <w:sz w:val="20"/>
          <w:szCs w:val="20"/>
          <w:u w:val="single"/>
        </w:rPr>
        <w:lastRenderedPageBreak/>
        <w:t>Advertisers</w:t>
      </w:r>
      <w:r>
        <w:rPr>
          <w:rFonts w:ascii="Arial" w:eastAsia="Calibri" w:hAnsi="Arial" w:cs="Arial"/>
          <w:sz w:val="18"/>
          <w:szCs w:val="18"/>
        </w:rPr>
        <w:t xml:space="preserve">:  This Newswire is being sent </w:t>
      </w:r>
      <w:r w:rsidR="00690DBB">
        <w:rPr>
          <w:rFonts w:ascii="Arial" w:eastAsia="Calibri" w:hAnsi="Arial" w:cs="Arial"/>
          <w:sz w:val="18"/>
          <w:szCs w:val="18"/>
        </w:rPr>
        <w:t>bi</w:t>
      </w:r>
      <w:r>
        <w:rPr>
          <w:rFonts w:ascii="Arial" w:eastAsia="Calibri" w:hAnsi="Arial" w:cs="Arial"/>
          <w:sz w:val="18"/>
          <w:szCs w:val="18"/>
        </w:rPr>
        <w:t>monthly to approx. 1000 registered dental hygienists throughout the state.  It reaches these RDH’s and then some!  If you would like to have your l</w:t>
      </w:r>
      <w:r w:rsidR="00AB08A9">
        <w:rPr>
          <w:rFonts w:ascii="Arial" w:eastAsia="Calibri" w:hAnsi="Arial" w:cs="Arial"/>
          <w:sz w:val="18"/>
          <w:szCs w:val="18"/>
        </w:rPr>
        <w:t xml:space="preserve">ogo appear in this publication, </w:t>
      </w:r>
      <w:r>
        <w:rPr>
          <w:rFonts w:ascii="Arial" w:eastAsia="Calibri" w:hAnsi="Arial" w:cs="Arial"/>
          <w:sz w:val="18"/>
          <w:szCs w:val="18"/>
        </w:rPr>
        <w:t xml:space="preserve">please visit our website </w:t>
      </w:r>
      <w:hyperlink r:id="rId20" w:history="1">
        <w:r>
          <w:rPr>
            <w:rStyle w:val="Hyperlink"/>
            <w:rFonts w:ascii="Arial" w:eastAsia="Calibri" w:hAnsi="Arial" w:cs="Arial"/>
            <w:b/>
            <w:color w:val="0000FF"/>
            <w:sz w:val="18"/>
            <w:szCs w:val="18"/>
          </w:rPr>
          <w:t>www.mdhatoday.org</w:t>
        </w:r>
      </w:hyperlink>
      <w:r>
        <w:rPr>
          <w:rFonts w:ascii="Arial" w:eastAsia="Calibri" w:hAnsi="Arial" w:cs="Arial"/>
          <w:sz w:val="18"/>
          <w:szCs w:val="18"/>
        </w:rPr>
        <w:t xml:space="preserve"> and click on the “advertisers” link.  To our readers, you are encouraged to patronize our sponsors!  Thank you!</w:t>
      </w:r>
      <w:r>
        <w:rPr>
          <w:rFonts w:ascii="Calibri" w:eastAsia="Calibri" w:hAnsi="Calibri" w:cs="Times New Roman"/>
          <w:noProof/>
          <w:color w:val="C00000"/>
        </w:rPr>
        <w:t xml:space="preserve">      </w:t>
      </w:r>
    </w:p>
    <w:p w14:paraId="1CF062E5" w14:textId="7DA7E68A" w:rsidR="000A7CC2" w:rsidRPr="00893C9C" w:rsidRDefault="009E4B5F" w:rsidP="009E4B5F">
      <w:pPr>
        <w:jc w:val="center"/>
        <w:rPr>
          <w:rFonts w:ascii="Arial" w:eastAsia="Calibri" w:hAnsi="Arial" w:cs="Arial"/>
          <w:sz w:val="18"/>
          <w:szCs w:val="18"/>
        </w:rPr>
      </w:pPr>
      <w:r w:rsidRPr="00070270">
        <w:rPr>
          <w:noProof/>
        </w:rPr>
        <w:drawing>
          <wp:inline distT="0" distB="0" distL="0" distR="0" wp14:anchorId="3960C1A7" wp14:editId="1DEE7FFB">
            <wp:extent cx="3154045" cy="1574800"/>
            <wp:effectExtent l="0" t="0" r="0" b="0"/>
            <wp:docPr id="14" name="Picture 14" descr="Description: Description: ADHAMichiga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DHAMichigan-newlogo.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162908" cy="1579225"/>
                    </a:xfrm>
                    <a:prstGeom prst="rect">
                      <a:avLst/>
                    </a:prstGeom>
                    <a:noFill/>
                    <a:ln>
                      <a:noFill/>
                    </a:ln>
                  </pic:spPr>
                </pic:pic>
              </a:graphicData>
            </a:graphic>
          </wp:inline>
        </w:drawing>
      </w:r>
    </w:p>
    <w:sectPr w:rsidR="000A7CC2" w:rsidRPr="00893C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Marker Felt">
    <w:altName w:val="Segoe UI Semilight"/>
    <w:charset w:val="00"/>
    <w:family w:val="auto"/>
    <w:pitch w:val="variable"/>
    <w:sig w:usb0="00000001" w:usb1="00000040" w:usb2="00000000" w:usb3="00000000" w:csb0="0000011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Andalus">
    <w:altName w:val="Menlo Bold"/>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0443C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2E183C"/>
    <w:multiLevelType w:val="hybridMultilevel"/>
    <w:tmpl w:val="C37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193"/>
    <w:multiLevelType w:val="hybridMultilevel"/>
    <w:tmpl w:val="00F2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B594D"/>
    <w:multiLevelType w:val="hybridMultilevel"/>
    <w:tmpl w:val="354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66E97"/>
    <w:multiLevelType w:val="hybridMultilevel"/>
    <w:tmpl w:val="3F0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766A6"/>
    <w:multiLevelType w:val="hybridMultilevel"/>
    <w:tmpl w:val="55587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0624D"/>
    <w:multiLevelType w:val="hybridMultilevel"/>
    <w:tmpl w:val="949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13379"/>
    <w:multiLevelType w:val="hybridMultilevel"/>
    <w:tmpl w:val="CA4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D5C28"/>
    <w:multiLevelType w:val="hybridMultilevel"/>
    <w:tmpl w:val="6820F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70F49"/>
    <w:multiLevelType w:val="hybridMultilevel"/>
    <w:tmpl w:val="366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32C28"/>
    <w:multiLevelType w:val="hybridMultilevel"/>
    <w:tmpl w:val="6D805A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05F43"/>
    <w:multiLevelType w:val="hybridMultilevel"/>
    <w:tmpl w:val="93606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F75DE"/>
    <w:multiLevelType w:val="hybridMultilevel"/>
    <w:tmpl w:val="4418D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D5600"/>
    <w:multiLevelType w:val="hybridMultilevel"/>
    <w:tmpl w:val="773C9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570969"/>
    <w:multiLevelType w:val="hybridMultilevel"/>
    <w:tmpl w:val="4F9A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F542E"/>
    <w:multiLevelType w:val="hybridMultilevel"/>
    <w:tmpl w:val="6982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565ED"/>
    <w:multiLevelType w:val="hybridMultilevel"/>
    <w:tmpl w:val="F30482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F368F"/>
    <w:multiLevelType w:val="hybridMultilevel"/>
    <w:tmpl w:val="977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23DBD"/>
    <w:multiLevelType w:val="hybridMultilevel"/>
    <w:tmpl w:val="55B45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F5AFE"/>
    <w:multiLevelType w:val="hybridMultilevel"/>
    <w:tmpl w:val="F7FE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45251"/>
    <w:multiLevelType w:val="hybridMultilevel"/>
    <w:tmpl w:val="65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6"/>
  </w:num>
  <w:num w:numId="4">
    <w:abstractNumId w:val="1"/>
  </w:num>
  <w:num w:numId="5">
    <w:abstractNumId w:val="8"/>
  </w:num>
  <w:num w:numId="6">
    <w:abstractNumId w:val="3"/>
  </w:num>
  <w:num w:numId="7">
    <w:abstractNumId w:val="9"/>
  </w:num>
  <w:num w:numId="8">
    <w:abstractNumId w:val="17"/>
  </w:num>
  <w:num w:numId="9">
    <w:abstractNumId w:val="12"/>
  </w:num>
  <w:num w:numId="10">
    <w:abstractNumId w:val="20"/>
  </w:num>
  <w:num w:numId="11">
    <w:abstractNumId w:val="19"/>
  </w:num>
  <w:num w:numId="12">
    <w:abstractNumId w:val="6"/>
  </w:num>
  <w:num w:numId="13">
    <w:abstractNumId w:val="0"/>
  </w:num>
  <w:num w:numId="14">
    <w:abstractNumId w:val="21"/>
  </w:num>
  <w:num w:numId="15">
    <w:abstractNumId w:val="10"/>
  </w:num>
  <w:num w:numId="16">
    <w:abstractNumId w:val="5"/>
  </w:num>
  <w:num w:numId="17">
    <w:abstractNumId w:val="4"/>
  </w:num>
  <w:num w:numId="18">
    <w:abstractNumId w:val="15"/>
  </w:num>
  <w:num w:numId="19">
    <w:abstractNumId w:val="14"/>
  </w:num>
  <w:num w:numId="20">
    <w:abstractNumId w:val="2"/>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70"/>
    <w:rsid w:val="00022F87"/>
    <w:rsid w:val="00026525"/>
    <w:rsid w:val="000321EA"/>
    <w:rsid w:val="00032E71"/>
    <w:rsid w:val="00070270"/>
    <w:rsid w:val="00095490"/>
    <w:rsid w:val="000A43ED"/>
    <w:rsid w:val="000A7CC2"/>
    <w:rsid w:val="000C2E10"/>
    <w:rsid w:val="000C46F5"/>
    <w:rsid w:val="000C49DA"/>
    <w:rsid w:val="000C669F"/>
    <w:rsid w:val="000D2078"/>
    <w:rsid w:val="000D7F45"/>
    <w:rsid w:val="000F7325"/>
    <w:rsid w:val="001134E3"/>
    <w:rsid w:val="001425DA"/>
    <w:rsid w:val="0015175B"/>
    <w:rsid w:val="00167C6D"/>
    <w:rsid w:val="001712CA"/>
    <w:rsid w:val="00175B46"/>
    <w:rsid w:val="001762E8"/>
    <w:rsid w:val="0017784C"/>
    <w:rsid w:val="001B2C99"/>
    <w:rsid w:val="001D451A"/>
    <w:rsid w:val="001E5F9D"/>
    <w:rsid w:val="001F4211"/>
    <w:rsid w:val="001F4C71"/>
    <w:rsid w:val="00202CFA"/>
    <w:rsid w:val="00211782"/>
    <w:rsid w:val="00240767"/>
    <w:rsid w:val="002450E3"/>
    <w:rsid w:val="0025072D"/>
    <w:rsid w:val="00252203"/>
    <w:rsid w:val="0026016A"/>
    <w:rsid w:val="00264019"/>
    <w:rsid w:val="00284C4E"/>
    <w:rsid w:val="0028688E"/>
    <w:rsid w:val="002A62F0"/>
    <w:rsid w:val="002C6ED8"/>
    <w:rsid w:val="002D56CF"/>
    <w:rsid w:val="002E0042"/>
    <w:rsid w:val="002E02FC"/>
    <w:rsid w:val="002F5662"/>
    <w:rsid w:val="00303C44"/>
    <w:rsid w:val="00305196"/>
    <w:rsid w:val="00320FFA"/>
    <w:rsid w:val="00345C91"/>
    <w:rsid w:val="00351BA0"/>
    <w:rsid w:val="00357305"/>
    <w:rsid w:val="00371C15"/>
    <w:rsid w:val="00380969"/>
    <w:rsid w:val="00380F6D"/>
    <w:rsid w:val="00391AA8"/>
    <w:rsid w:val="00394AF6"/>
    <w:rsid w:val="003B34D3"/>
    <w:rsid w:val="003B6197"/>
    <w:rsid w:val="003D35D9"/>
    <w:rsid w:val="003D3A2A"/>
    <w:rsid w:val="004043CB"/>
    <w:rsid w:val="00416EB1"/>
    <w:rsid w:val="00436DE0"/>
    <w:rsid w:val="00444E16"/>
    <w:rsid w:val="00493613"/>
    <w:rsid w:val="00493D0C"/>
    <w:rsid w:val="004A7C72"/>
    <w:rsid w:val="004B6804"/>
    <w:rsid w:val="004D3785"/>
    <w:rsid w:val="004D5F90"/>
    <w:rsid w:val="004D7AC1"/>
    <w:rsid w:val="004F042C"/>
    <w:rsid w:val="00510B45"/>
    <w:rsid w:val="005247A5"/>
    <w:rsid w:val="00526422"/>
    <w:rsid w:val="00542152"/>
    <w:rsid w:val="005643BC"/>
    <w:rsid w:val="00582D14"/>
    <w:rsid w:val="00593E2B"/>
    <w:rsid w:val="005B24FD"/>
    <w:rsid w:val="005D0804"/>
    <w:rsid w:val="005F0D0E"/>
    <w:rsid w:val="005F248B"/>
    <w:rsid w:val="00613F34"/>
    <w:rsid w:val="006341F0"/>
    <w:rsid w:val="0063542B"/>
    <w:rsid w:val="006539C9"/>
    <w:rsid w:val="00655BC8"/>
    <w:rsid w:val="00660BF0"/>
    <w:rsid w:val="00662BFC"/>
    <w:rsid w:val="006707C9"/>
    <w:rsid w:val="00690DBB"/>
    <w:rsid w:val="0069433A"/>
    <w:rsid w:val="00694397"/>
    <w:rsid w:val="006A1585"/>
    <w:rsid w:val="006A25AB"/>
    <w:rsid w:val="006A7068"/>
    <w:rsid w:val="006C5014"/>
    <w:rsid w:val="006E147D"/>
    <w:rsid w:val="00706B73"/>
    <w:rsid w:val="00713E0F"/>
    <w:rsid w:val="00740861"/>
    <w:rsid w:val="00745091"/>
    <w:rsid w:val="00750C4B"/>
    <w:rsid w:val="00760A0B"/>
    <w:rsid w:val="00793787"/>
    <w:rsid w:val="007B1FD2"/>
    <w:rsid w:val="007C2C0C"/>
    <w:rsid w:val="007C3981"/>
    <w:rsid w:val="007E4BD5"/>
    <w:rsid w:val="007F360F"/>
    <w:rsid w:val="008106AD"/>
    <w:rsid w:val="0082168B"/>
    <w:rsid w:val="00845B56"/>
    <w:rsid w:val="00851694"/>
    <w:rsid w:val="00852250"/>
    <w:rsid w:val="00864323"/>
    <w:rsid w:val="00871FF9"/>
    <w:rsid w:val="00893C9C"/>
    <w:rsid w:val="00894B4C"/>
    <w:rsid w:val="008A0C1D"/>
    <w:rsid w:val="008D27BC"/>
    <w:rsid w:val="009142FF"/>
    <w:rsid w:val="00915A3B"/>
    <w:rsid w:val="00985E39"/>
    <w:rsid w:val="00993422"/>
    <w:rsid w:val="009A201C"/>
    <w:rsid w:val="009C55FA"/>
    <w:rsid w:val="009E4B5F"/>
    <w:rsid w:val="009E7F65"/>
    <w:rsid w:val="009F22B2"/>
    <w:rsid w:val="00A125CF"/>
    <w:rsid w:val="00A21A77"/>
    <w:rsid w:val="00A3394E"/>
    <w:rsid w:val="00A36775"/>
    <w:rsid w:val="00A37BC3"/>
    <w:rsid w:val="00A542CA"/>
    <w:rsid w:val="00A5641B"/>
    <w:rsid w:val="00A649A6"/>
    <w:rsid w:val="00AA0438"/>
    <w:rsid w:val="00AB08A9"/>
    <w:rsid w:val="00AB6DF8"/>
    <w:rsid w:val="00AD229C"/>
    <w:rsid w:val="00AE3193"/>
    <w:rsid w:val="00B02F3F"/>
    <w:rsid w:val="00B2399E"/>
    <w:rsid w:val="00B251BC"/>
    <w:rsid w:val="00B25F7E"/>
    <w:rsid w:val="00B27DB0"/>
    <w:rsid w:val="00B408C7"/>
    <w:rsid w:val="00B45A31"/>
    <w:rsid w:val="00B53F6D"/>
    <w:rsid w:val="00BB291E"/>
    <w:rsid w:val="00BC315B"/>
    <w:rsid w:val="00BC3F0D"/>
    <w:rsid w:val="00BC6C24"/>
    <w:rsid w:val="00BE075E"/>
    <w:rsid w:val="00BE2C34"/>
    <w:rsid w:val="00BE3A30"/>
    <w:rsid w:val="00BF0BB3"/>
    <w:rsid w:val="00BF4E4B"/>
    <w:rsid w:val="00C06481"/>
    <w:rsid w:val="00C13CE8"/>
    <w:rsid w:val="00C2161D"/>
    <w:rsid w:val="00C253BD"/>
    <w:rsid w:val="00C35756"/>
    <w:rsid w:val="00C50C5F"/>
    <w:rsid w:val="00C55C73"/>
    <w:rsid w:val="00C65313"/>
    <w:rsid w:val="00C74EF9"/>
    <w:rsid w:val="00C962DE"/>
    <w:rsid w:val="00C97921"/>
    <w:rsid w:val="00CA12D5"/>
    <w:rsid w:val="00CC56E3"/>
    <w:rsid w:val="00CD5406"/>
    <w:rsid w:val="00CD5F67"/>
    <w:rsid w:val="00CD6D09"/>
    <w:rsid w:val="00CE0F91"/>
    <w:rsid w:val="00CF4671"/>
    <w:rsid w:val="00D10D97"/>
    <w:rsid w:val="00D125C6"/>
    <w:rsid w:val="00D17537"/>
    <w:rsid w:val="00D214A4"/>
    <w:rsid w:val="00D32764"/>
    <w:rsid w:val="00D36D69"/>
    <w:rsid w:val="00D411DA"/>
    <w:rsid w:val="00D6532E"/>
    <w:rsid w:val="00D71050"/>
    <w:rsid w:val="00D74017"/>
    <w:rsid w:val="00D80BF8"/>
    <w:rsid w:val="00D96291"/>
    <w:rsid w:val="00DA0637"/>
    <w:rsid w:val="00DA337E"/>
    <w:rsid w:val="00DB783B"/>
    <w:rsid w:val="00DD11FD"/>
    <w:rsid w:val="00DD2CD1"/>
    <w:rsid w:val="00DE0F6E"/>
    <w:rsid w:val="00DE1DCA"/>
    <w:rsid w:val="00DE619E"/>
    <w:rsid w:val="00DF3632"/>
    <w:rsid w:val="00E26B78"/>
    <w:rsid w:val="00E26D5C"/>
    <w:rsid w:val="00E54C33"/>
    <w:rsid w:val="00E56F8C"/>
    <w:rsid w:val="00E56FA6"/>
    <w:rsid w:val="00E7054E"/>
    <w:rsid w:val="00E9547F"/>
    <w:rsid w:val="00EB377D"/>
    <w:rsid w:val="00EB3EC9"/>
    <w:rsid w:val="00EC3582"/>
    <w:rsid w:val="00ED2230"/>
    <w:rsid w:val="00ED442C"/>
    <w:rsid w:val="00EE1418"/>
    <w:rsid w:val="00EF0C69"/>
    <w:rsid w:val="00EF0D94"/>
    <w:rsid w:val="00EF5F07"/>
    <w:rsid w:val="00F05D65"/>
    <w:rsid w:val="00F1317C"/>
    <w:rsid w:val="00F211ED"/>
    <w:rsid w:val="00F237E4"/>
    <w:rsid w:val="00F510E4"/>
    <w:rsid w:val="00F51E70"/>
    <w:rsid w:val="00F604C9"/>
    <w:rsid w:val="00F841DF"/>
    <w:rsid w:val="00F95107"/>
    <w:rsid w:val="00FB0A06"/>
    <w:rsid w:val="00FC4780"/>
    <w:rsid w:val="00FC790E"/>
    <w:rsid w:val="00FD17EA"/>
    <w:rsid w:val="00FD5398"/>
    <w:rsid w:val="00FD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6B926"/>
  <w15:docId w15:val="{54E531C9-2B63-4F54-B510-5EC22B31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30519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40887">
      <w:bodyDiv w:val="1"/>
      <w:marLeft w:val="0"/>
      <w:marRight w:val="0"/>
      <w:marTop w:val="0"/>
      <w:marBottom w:val="0"/>
      <w:divBdr>
        <w:top w:val="none" w:sz="0" w:space="0" w:color="auto"/>
        <w:left w:val="none" w:sz="0" w:space="0" w:color="auto"/>
        <w:bottom w:val="none" w:sz="0" w:space="0" w:color="auto"/>
        <w:right w:val="none" w:sz="0" w:space="0" w:color="auto"/>
      </w:divBdr>
    </w:div>
    <w:div w:id="849412819">
      <w:bodyDiv w:val="1"/>
      <w:marLeft w:val="0"/>
      <w:marRight w:val="0"/>
      <w:marTop w:val="0"/>
      <w:marBottom w:val="0"/>
      <w:divBdr>
        <w:top w:val="none" w:sz="0" w:space="0" w:color="auto"/>
        <w:left w:val="none" w:sz="0" w:space="0" w:color="auto"/>
        <w:bottom w:val="none" w:sz="0" w:space="0" w:color="auto"/>
        <w:right w:val="none" w:sz="0" w:space="0" w:color="auto"/>
      </w:divBdr>
    </w:div>
    <w:div w:id="993684566">
      <w:bodyDiv w:val="1"/>
      <w:marLeft w:val="0"/>
      <w:marRight w:val="0"/>
      <w:marTop w:val="0"/>
      <w:marBottom w:val="0"/>
      <w:divBdr>
        <w:top w:val="none" w:sz="0" w:space="0" w:color="auto"/>
        <w:left w:val="none" w:sz="0" w:space="0" w:color="auto"/>
        <w:bottom w:val="none" w:sz="0" w:space="0" w:color="auto"/>
        <w:right w:val="none" w:sz="0" w:space="0" w:color="auto"/>
      </w:divBdr>
    </w:div>
    <w:div w:id="1118374807">
      <w:bodyDiv w:val="1"/>
      <w:marLeft w:val="0"/>
      <w:marRight w:val="0"/>
      <w:marTop w:val="0"/>
      <w:marBottom w:val="0"/>
      <w:divBdr>
        <w:top w:val="none" w:sz="0" w:space="0" w:color="auto"/>
        <w:left w:val="none" w:sz="0" w:space="0" w:color="auto"/>
        <w:bottom w:val="none" w:sz="0" w:space="0" w:color="auto"/>
        <w:right w:val="none" w:sz="0" w:space="0" w:color="auto"/>
      </w:divBdr>
    </w:div>
    <w:div w:id="1222056847">
      <w:bodyDiv w:val="1"/>
      <w:marLeft w:val="0"/>
      <w:marRight w:val="0"/>
      <w:marTop w:val="0"/>
      <w:marBottom w:val="0"/>
      <w:divBdr>
        <w:top w:val="none" w:sz="0" w:space="0" w:color="auto"/>
        <w:left w:val="none" w:sz="0" w:space="0" w:color="auto"/>
        <w:bottom w:val="none" w:sz="0" w:space="0" w:color="auto"/>
        <w:right w:val="none" w:sz="0" w:space="0" w:color="auto"/>
      </w:divBdr>
    </w:div>
    <w:div w:id="1377318753">
      <w:bodyDiv w:val="1"/>
      <w:marLeft w:val="0"/>
      <w:marRight w:val="0"/>
      <w:marTop w:val="0"/>
      <w:marBottom w:val="0"/>
      <w:divBdr>
        <w:top w:val="none" w:sz="0" w:space="0" w:color="auto"/>
        <w:left w:val="none" w:sz="0" w:space="0" w:color="auto"/>
        <w:bottom w:val="none" w:sz="0" w:space="0" w:color="auto"/>
        <w:right w:val="none" w:sz="0" w:space="0" w:color="auto"/>
      </w:divBdr>
    </w:div>
    <w:div w:id="1492454004">
      <w:bodyDiv w:val="1"/>
      <w:marLeft w:val="0"/>
      <w:marRight w:val="0"/>
      <w:marTop w:val="0"/>
      <w:marBottom w:val="0"/>
      <w:divBdr>
        <w:top w:val="none" w:sz="0" w:space="0" w:color="auto"/>
        <w:left w:val="none" w:sz="0" w:space="0" w:color="auto"/>
        <w:bottom w:val="none" w:sz="0" w:space="0" w:color="auto"/>
        <w:right w:val="none" w:sz="0" w:space="0" w:color="auto"/>
      </w:divBdr>
    </w:div>
    <w:div w:id="1659075797">
      <w:bodyDiv w:val="1"/>
      <w:marLeft w:val="0"/>
      <w:marRight w:val="0"/>
      <w:marTop w:val="0"/>
      <w:marBottom w:val="0"/>
      <w:divBdr>
        <w:top w:val="none" w:sz="0" w:space="0" w:color="auto"/>
        <w:left w:val="none" w:sz="0" w:space="0" w:color="auto"/>
        <w:bottom w:val="none" w:sz="0" w:space="0" w:color="auto"/>
        <w:right w:val="none" w:sz="0" w:space="0" w:color="auto"/>
      </w:divBdr>
    </w:div>
    <w:div w:id="1678339165">
      <w:bodyDiv w:val="1"/>
      <w:marLeft w:val="0"/>
      <w:marRight w:val="0"/>
      <w:marTop w:val="0"/>
      <w:marBottom w:val="0"/>
      <w:divBdr>
        <w:top w:val="none" w:sz="0" w:space="0" w:color="auto"/>
        <w:left w:val="none" w:sz="0" w:space="0" w:color="auto"/>
        <w:bottom w:val="none" w:sz="0" w:space="0" w:color="auto"/>
        <w:right w:val="none" w:sz="0" w:space="0" w:color="auto"/>
      </w:divBdr>
    </w:div>
    <w:div w:id="1759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hatoday.org" TargetMode="External"/><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www.mdhatoday.org" TargetMode="External"/><Relationship Id="rId12" Type="http://schemas.openxmlformats.org/officeDocument/2006/relationships/image" Target="media/image5.jpeg"/><Relationship Id="rId17" Type="http://schemas.openxmlformats.org/officeDocument/2006/relationships/hyperlink" Target="http://www.publichealthreports.org/documents/PHS_2015_Fluoride_Guidelines.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dhatoday.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adha.org/annual-session"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dhatoday.or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adh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BAB7D-6A13-48D6-84FA-3735F009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Dell</dc:creator>
  <cp:lastModifiedBy>Jen</cp:lastModifiedBy>
  <cp:revision>2</cp:revision>
  <cp:lastPrinted>2014-11-09T17:26:00Z</cp:lastPrinted>
  <dcterms:created xsi:type="dcterms:W3CDTF">2015-05-27T00:53:00Z</dcterms:created>
  <dcterms:modified xsi:type="dcterms:W3CDTF">2015-05-27T00:53:00Z</dcterms:modified>
</cp:coreProperties>
</file>